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47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2"/>
        <w:spacing w:before="49"/>
        <w:ind w:left="1051" w:right="1068"/>
        <w:jc w:val="center"/>
      </w:pPr>
    </w:p>
    <w:p>
      <w:pPr>
        <w:pStyle w:val="2"/>
        <w:spacing w:before="49"/>
        <w:ind w:left="1053" w:right="1068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7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2"/>
        <w:gridCol w:w="2474"/>
        <w:gridCol w:w="1958"/>
        <w:gridCol w:w="849"/>
        <w:gridCol w:w="1020"/>
        <w:gridCol w:w="7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</w:tcPr>
          <w:p>
            <w:pPr>
              <w:pStyle w:val="9"/>
              <w:spacing w:before="126"/>
              <w:ind w:left="654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474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6"/>
              <w:ind w:left="477" w:right="47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</w:tcPr>
          <w:p>
            <w:pPr>
              <w:pStyle w:val="9"/>
              <w:spacing w:before="125"/>
              <w:ind w:left="654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474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</w:tcPr>
          <w:p>
            <w:pPr>
              <w:pStyle w:val="9"/>
              <w:spacing w:before="125"/>
              <w:ind w:left="654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041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</w:tcPr>
          <w:p>
            <w:pPr>
              <w:pStyle w:val="9"/>
              <w:spacing w:before="124"/>
              <w:ind w:left="654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281" w:type="dxa"/>
            <w:gridSpan w:val="3"/>
          </w:tcPr>
          <w:p>
            <w:pPr>
              <w:pStyle w:val="9"/>
              <w:spacing w:before="124"/>
              <w:ind w:left="2139" w:right="2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30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740" w:type="dxa"/>
          </w:tcPr>
          <w:p>
            <w:pPr>
              <w:pStyle w:val="9"/>
              <w:spacing w:before="124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restart"/>
          </w:tcPr>
          <w:p>
            <w:pPr>
              <w:pStyle w:val="9"/>
              <w:spacing w:before="135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主观简要病史（S）</w:t>
            </w: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restart"/>
          </w:tcPr>
          <w:p>
            <w:pPr>
              <w:pStyle w:val="9"/>
              <w:spacing w:before="137" w:line="242" w:lineRule="auto"/>
              <w:ind w:left="107" w:right="81"/>
              <w:rPr>
                <w:sz w:val="24"/>
              </w:rPr>
            </w:pPr>
            <w:r>
              <w:rPr>
                <w:color w:val="221F1F"/>
                <w:sz w:val="24"/>
              </w:rPr>
              <w:t>客观体检记录/检查结果（O）</w:t>
            </w: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1"/>
              <w:rPr>
                <w:b/>
                <w:sz w:val="25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pacing w:val="-11"/>
                <w:sz w:val="24"/>
              </w:rPr>
              <w:t>诊断评估与鉴别诊断</w:t>
            </w:r>
          </w:p>
          <w:p>
            <w:pPr>
              <w:pStyle w:val="9"/>
              <w:spacing w:before="5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（A）</w:t>
            </w: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restart"/>
          </w:tcPr>
          <w:p>
            <w:pPr>
              <w:pStyle w:val="9"/>
              <w:spacing w:before="135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1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553" w:type="dxa"/>
            <w:gridSpan w:val="4"/>
          </w:tcPr>
          <w:p>
            <w:pPr>
              <w:pStyle w:val="9"/>
              <w:tabs>
                <w:tab w:val="left" w:pos="486"/>
              </w:tabs>
              <w:spacing w:before="12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4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78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pgSz w:w="11910" w:h="16840"/>
          <w:pgMar w:top="1900" w:right="540" w:bottom="280" w:left="56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1051" w:right="1068"/>
        <w:jc w:val="center"/>
      </w:pPr>
      <w:r>
        <w:t>临床思维与决策评分表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8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404"/>
        <w:gridCol w:w="1710"/>
        <w:gridCol w:w="1365"/>
        <w:gridCol w:w="13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1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363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8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1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8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98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25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056" w:right="20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36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00" w:right="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319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417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36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97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36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97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36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97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59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36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97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36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97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36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97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36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97" w:right="29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374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36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97" w:right="291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1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540" w:bottom="280" w:left="56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134" w:after="5"/>
        <w:ind w:left="1053" w:right="1068"/>
        <w:jc w:val="center"/>
      </w:pPr>
      <w:r>
        <w:t>病史采集评分表</w:t>
      </w:r>
    </w:p>
    <w:tbl>
      <w:tblPr>
        <w:tblStyle w:val="5"/>
        <w:tblW w:w="0" w:type="auto"/>
        <w:tblInd w:w="6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4"/>
        <w:gridCol w:w="3549"/>
        <w:gridCol w:w="1399"/>
        <w:gridCol w:w="1671"/>
        <w:gridCol w:w="987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</w:tcPr>
          <w:p>
            <w:pPr>
              <w:pStyle w:val="9"/>
              <w:spacing w:before="61"/>
              <w:ind w:right="16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5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1"/>
              <w:ind w:left="257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</w:tcPr>
          <w:p>
            <w:pPr>
              <w:pStyle w:val="9"/>
              <w:spacing w:before="62"/>
              <w:ind w:right="16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5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</w:tcPr>
          <w:p>
            <w:pPr>
              <w:pStyle w:val="9"/>
              <w:spacing w:before="63"/>
              <w:ind w:right="16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334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</w:tcPr>
          <w:p>
            <w:pPr>
              <w:pStyle w:val="9"/>
              <w:spacing w:before="61"/>
              <w:ind w:right="163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619" w:type="dxa"/>
            <w:gridSpan w:val="3"/>
          </w:tcPr>
          <w:p>
            <w:pPr>
              <w:pStyle w:val="9"/>
              <w:spacing w:before="61"/>
              <w:ind w:left="2868" w:right="28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87" w:type="dxa"/>
          </w:tcPr>
          <w:p>
            <w:pPr>
              <w:pStyle w:val="9"/>
              <w:spacing w:before="61"/>
              <w:ind w:left="156" w:right="1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61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194" w:type="dxa"/>
            <w:vMerge w:val="restart"/>
          </w:tcPr>
          <w:p>
            <w:pPr>
              <w:pStyle w:val="9"/>
              <w:spacing w:before="12"/>
              <w:rPr>
                <w:b/>
                <w:sz w:val="2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61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检查者自我介绍（姓名、职务或职责，每项1分）</w:t>
            </w:r>
          </w:p>
        </w:tc>
        <w:tc>
          <w:tcPr>
            <w:tcW w:w="987" w:type="dxa"/>
          </w:tcPr>
          <w:p>
            <w:pPr>
              <w:pStyle w:val="9"/>
              <w:spacing w:before="62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询问患者的姓名、年龄、病历号、职业、籍贯等基本情况（每项1分）</w:t>
            </w:r>
          </w:p>
        </w:tc>
        <w:tc>
          <w:tcPr>
            <w:tcW w:w="987" w:type="dxa"/>
          </w:tcPr>
          <w:p>
            <w:pPr>
              <w:pStyle w:val="9"/>
              <w:spacing w:before="61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61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主诉：起病情况与时间（每项2.5分）</w:t>
            </w:r>
          </w:p>
        </w:tc>
        <w:tc>
          <w:tcPr>
            <w:tcW w:w="987" w:type="dxa"/>
          </w:tcPr>
          <w:p>
            <w:pPr>
              <w:pStyle w:val="9"/>
              <w:spacing w:before="62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87" w:type="dxa"/>
          </w:tcPr>
          <w:p>
            <w:pPr>
              <w:pStyle w:val="9"/>
              <w:spacing w:before="6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主要症状和发病过程（每项4分）</w:t>
            </w:r>
          </w:p>
        </w:tc>
        <w:tc>
          <w:tcPr>
            <w:tcW w:w="987" w:type="dxa"/>
          </w:tcPr>
          <w:p>
            <w:pPr>
              <w:pStyle w:val="9"/>
              <w:spacing w:before="61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伴随症状和阴性鉴别症状（每项2.5分）</w:t>
            </w:r>
          </w:p>
        </w:tc>
        <w:tc>
          <w:tcPr>
            <w:tcW w:w="987" w:type="dxa"/>
          </w:tcPr>
          <w:p>
            <w:pPr>
              <w:pStyle w:val="9"/>
              <w:spacing w:before="6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诊疗经过（诊治单位、检查结果、治疗措施、用药情况及治疗效果等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，每项1分）</w:t>
            </w:r>
          </w:p>
        </w:tc>
        <w:tc>
          <w:tcPr>
            <w:tcW w:w="987" w:type="dxa"/>
          </w:tcPr>
          <w:p>
            <w:pPr>
              <w:pStyle w:val="9"/>
              <w:spacing w:before="172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54"/>
              <w:ind w:left="160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目前一般状况（饮食、睡眠、大小便、体重变化等，每项1分）</w:t>
            </w:r>
          </w:p>
        </w:tc>
        <w:tc>
          <w:tcPr>
            <w:tcW w:w="987" w:type="dxa"/>
          </w:tcPr>
          <w:p>
            <w:pPr>
              <w:pStyle w:val="9"/>
              <w:spacing w:before="37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194" w:type="dxa"/>
          </w:tcPr>
          <w:p>
            <w:pPr>
              <w:pStyle w:val="9"/>
              <w:spacing w:before="103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619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曾患病及长期用药史、手术外伤史、食物药物过敏史、传染性疾病史</w:t>
            </w:r>
          </w:p>
          <w:p>
            <w:pPr>
              <w:pStyle w:val="9"/>
              <w:spacing w:before="38"/>
              <w:ind w:left="160"/>
              <w:rPr>
                <w:sz w:val="21"/>
              </w:rPr>
            </w:pPr>
            <w:r>
              <w:rPr>
                <w:sz w:val="21"/>
              </w:rPr>
              <w:t>、输血史、预防接种史等（每项2分）</w:t>
            </w:r>
          </w:p>
        </w:tc>
        <w:tc>
          <w:tcPr>
            <w:tcW w:w="987" w:type="dxa"/>
          </w:tcPr>
          <w:p>
            <w:pPr>
              <w:pStyle w:val="9"/>
              <w:spacing w:before="7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153" w:right="147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194" w:type="dxa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619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吸烟史、饮酒史、婚育史（女性患者为月经婚育史）等（每项2分）</w:t>
            </w:r>
          </w:p>
        </w:tc>
        <w:tc>
          <w:tcPr>
            <w:tcW w:w="987" w:type="dxa"/>
          </w:tcPr>
          <w:p>
            <w:pPr>
              <w:pStyle w:val="9"/>
              <w:spacing w:before="62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61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家庭中与本病相似的病情、两系三代遗传疾病史（每项2.5分）</w:t>
            </w:r>
          </w:p>
        </w:tc>
        <w:tc>
          <w:tcPr>
            <w:tcW w:w="987" w:type="dxa"/>
          </w:tcPr>
          <w:p>
            <w:pPr>
              <w:pStyle w:val="9"/>
              <w:spacing w:before="6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  <w:vMerge w:val="restart"/>
          </w:tcPr>
          <w:p>
            <w:pPr>
              <w:pStyle w:val="9"/>
              <w:spacing w:before="2"/>
              <w:rPr>
                <w:b/>
                <w:sz w:val="2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619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87" w:type="dxa"/>
          </w:tcPr>
          <w:p>
            <w:pPr>
              <w:pStyle w:val="9"/>
              <w:spacing w:before="61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87" w:type="dxa"/>
          </w:tcPr>
          <w:p>
            <w:pPr>
              <w:pStyle w:val="9"/>
              <w:spacing w:before="62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87" w:type="dxa"/>
          </w:tcPr>
          <w:p>
            <w:pPr>
              <w:pStyle w:val="9"/>
              <w:spacing w:before="61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40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61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987" w:type="dxa"/>
          </w:tcPr>
          <w:p>
            <w:pPr>
              <w:pStyle w:val="9"/>
              <w:spacing w:before="62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总结病史信息，主动和患者或家属进行初步沟通（每项5分）</w:t>
            </w:r>
          </w:p>
        </w:tc>
        <w:tc>
          <w:tcPr>
            <w:tcW w:w="987" w:type="dxa"/>
          </w:tcPr>
          <w:p>
            <w:pPr>
              <w:pStyle w:val="9"/>
              <w:spacing w:before="63"/>
              <w:ind w:left="153" w:right="14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87" w:type="dxa"/>
          </w:tcPr>
          <w:p>
            <w:pPr>
              <w:pStyle w:val="9"/>
              <w:spacing w:before="62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87" w:type="dxa"/>
          </w:tcPr>
          <w:p>
            <w:pPr>
              <w:pStyle w:val="9"/>
              <w:spacing w:before="62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813" w:type="dxa"/>
            <w:gridSpan w:val="4"/>
          </w:tcPr>
          <w:p>
            <w:pPr>
              <w:pStyle w:val="9"/>
              <w:tabs>
                <w:tab w:val="left" w:pos="429"/>
              </w:tabs>
              <w:spacing w:before="61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87" w:type="dxa"/>
          </w:tcPr>
          <w:p>
            <w:pPr>
              <w:pStyle w:val="9"/>
              <w:spacing w:before="61"/>
              <w:ind w:left="156" w:right="145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5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540" w:bottom="280" w:left="560" w:header="1549" w:footer="0" w:gutter="0"/>
          <w:cols w:space="720" w:num="1"/>
        </w:sectPr>
      </w:pPr>
    </w:p>
    <w:p>
      <w:pPr>
        <w:pStyle w:val="2"/>
        <w:spacing w:before="49"/>
        <w:ind w:left="1053" w:right="1068"/>
        <w:jc w:val="center"/>
      </w:pPr>
      <w:r>
        <w:t>体格检查评分表（皮肤科通用）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5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3464"/>
        <w:gridCol w:w="1349"/>
        <w:gridCol w:w="1892"/>
        <w:gridCol w:w="945"/>
        <w:gridCol w:w="7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</w:tcPr>
          <w:p>
            <w:pPr>
              <w:pStyle w:val="9"/>
              <w:spacing w:before="38"/>
              <w:ind w:right="17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46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9"/>
              <w:spacing w:before="38"/>
              <w:ind w:left="253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58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00" w:type="dxa"/>
          </w:tcPr>
          <w:p>
            <w:pPr>
              <w:pStyle w:val="9"/>
              <w:spacing w:before="37"/>
              <w:ind w:right="17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46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9"/>
              <w:spacing w:before="37"/>
              <w:ind w:left="253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58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00" w:type="dxa"/>
          </w:tcPr>
          <w:p>
            <w:pPr>
              <w:pStyle w:val="9"/>
              <w:spacing w:before="39"/>
              <w:ind w:right="17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397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</w:tcPr>
          <w:p>
            <w:pPr>
              <w:pStyle w:val="9"/>
              <w:spacing w:before="38"/>
              <w:ind w:right="16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705" w:type="dxa"/>
            <w:gridSpan w:val="3"/>
          </w:tcPr>
          <w:p>
            <w:pPr>
              <w:pStyle w:val="9"/>
              <w:spacing w:before="38"/>
              <w:ind w:left="2909" w:right="290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5" w:type="dxa"/>
          </w:tcPr>
          <w:p>
            <w:pPr>
              <w:pStyle w:val="9"/>
              <w:spacing w:before="38"/>
              <w:ind w:left="134" w:right="12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7" w:type="dxa"/>
          </w:tcPr>
          <w:p>
            <w:pPr>
              <w:pStyle w:val="9"/>
              <w:spacing w:before="38"/>
              <w:ind w:left="16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0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1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8397" w:type="dxa"/>
            <w:gridSpan w:val="5"/>
          </w:tcPr>
          <w:p>
            <w:pPr>
              <w:pStyle w:val="9"/>
              <w:spacing w:before="54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3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45" w:type="dxa"/>
          </w:tcPr>
          <w:p>
            <w:pPr>
              <w:pStyle w:val="9"/>
              <w:spacing w:before="39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line="308" w:lineRule="exact"/>
              <w:ind w:left="160" w:right="345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眼：结膜</w:t>
            </w:r>
            <w:r>
              <w:rPr>
                <w:w w:val="95"/>
                <w:sz w:val="21"/>
              </w:rPr>
              <w:t>（</w:t>
            </w:r>
            <w:r>
              <w:rPr>
                <w:spacing w:val="-1"/>
                <w:w w:val="95"/>
                <w:sz w:val="21"/>
              </w:rPr>
              <w:t>观察充血，</w:t>
            </w:r>
            <w:r>
              <w:rPr>
                <w:spacing w:val="-5"/>
                <w:w w:val="95"/>
                <w:sz w:val="21"/>
              </w:rPr>
              <w:t>1</w:t>
            </w:r>
            <w:r>
              <w:rPr>
                <w:w w:val="95"/>
                <w:sz w:val="21"/>
              </w:rPr>
              <w:t>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8"/>
                <w:w w:val="95"/>
                <w:sz w:val="21"/>
              </w:rPr>
              <w:t>、巩膜</w:t>
            </w:r>
            <w:r>
              <w:rPr>
                <w:w w:val="95"/>
                <w:sz w:val="21"/>
              </w:rPr>
              <w:t>（</w:t>
            </w:r>
            <w:r>
              <w:rPr>
                <w:spacing w:val="-2"/>
                <w:w w:val="95"/>
                <w:sz w:val="21"/>
              </w:rPr>
              <w:t>观察黄染，</w:t>
            </w:r>
            <w:r>
              <w:rPr>
                <w:spacing w:val="-6"/>
                <w:w w:val="95"/>
                <w:sz w:val="21"/>
              </w:rPr>
              <w:t>1</w:t>
            </w:r>
            <w:r>
              <w:rPr>
                <w:w w:val="95"/>
                <w:sz w:val="21"/>
              </w:rPr>
              <w:t>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3"/>
                <w:w w:val="95"/>
                <w:sz w:val="21"/>
              </w:rPr>
              <w:t>、瞳孔对光反射</w:t>
            </w:r>
            <w:r>
              <w:rPr>
                <w:w w:val="95"/>
                <w:sz w:val="21"/>
              </w:rPr>
              <w:t>（</w:t>
            </w:r>
            <w:r>
              <w:rPr>
                <w:sz w:val="21"/>
              </w:rPr>
              <w:t>2分）</w:t>
            </w:r>
          </w:p>
        </w:tc>
        <w:tc>
          <w:tcPr>
            <w:tcW w:w="945" w:type="dxa"/>
          </w:tcPr>
          <w:p>
            <w:pPr>
              <w:pStyle w:val="9"/>
              <w:spacing w:before="17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3"/>
              <w:ind w:left="160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945" w:type="dxa"/>
          </w:tcPr>
          <w:p>
            <w:pPr>
              <w:pStyle w:val="9"/>
              <w:spacing w:before="36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4"/>
              <w:ind w:left="160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945" w:type="dxa"/>
          </w:tcPr>
          <w:p>
            <w:pPr>
              <w:pStyle w:val="9"/>
              <w:spacing w:before="37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3"/>
              <w:ind w:left="160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945" w:type="dxa"/>
          </w:tcPr>
          <w:p>
            <w:pPr>
              <w:pStyle w:val="9"/>
              <w:spacing w:before="39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5"/>
              <w:ind w:left="160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945" w:type="dxa"/>
          </w:tcPr>
          <w:p>
            <w:pPr>
              <w:pStyle w:val="9"/>
              <w:spacing w:before="38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97" w:type="dxa"/>
            <w:gridSpan w:val="5"/>
          </w:tcPr>
          <w:p>
            <w:pPr>
              <w:pStyle w:val="9"/>
              <w:spacing w:before="54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4"/>
                <w:sz w:val="21"/>
              </w:rPr>
              <w:t>视诊、触诊</w:t>
            </w:r>
            <w:r>
              <w:rPr>
                <w:spacing w:val="-10"/>
                <w:sz w:val="21"/>
              </w:rPr>
              <w:t>）</w:t>
            </w:r>
            <w:r>
              <w:rPr>
                <w:spacing w:val="-3"/>
                <w:sz w:val="21"/>
              </w:rPr>
              <w:t>胸壁皮肤</w:t>
            </w:r>
            <w:r>
              <w:rPr>
                <w:sz w:val="21"/>
              </w:rPr>
              <w:t>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pacing w:val="-5"/>
                <w:sz w:val="21"/>
              </w:rPr>
              <w:t>、检查压痛</w:t>
            </w:r>
            <w:r>
              <w:rPr>
                <w:sz w:val="21"/>
              </w:rPr>
              <w:t>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4"/>
                <w:sz w:val="21"/>
              </w:rPr>
              <w:t>、呼吸运动对称度</w:t>
            </w:r>
            <w:r>
              <w:rPr>
                <w:sz w:val="21"/>
              </w:rPr>
              <w:t>（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2分）</w:t>
            </w:r>
          </w:p>
        </w:tc>
        <w:tc>
          <w:tcPr>
            <w:tcW w:w="945" w:type="dxa"/>
          </w:tcPr>
          <w:p>
            <w:pPr>
              <w:pStyle w:val="9"/>
              <w:spacing w:before="171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扣2）</w:t>
            </w:r>
          </w:p>
        </w:tc>
        <w:tc>
          <w:tcPr>
            <w:tcW w:w="945" w:type="dxa"/>
          </w:tcPr>
          <w:p>
            <w:pPr>
              <w:pStyle w:val="9"/>
              <w:spacing w:before="171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比，检查每个区域得1分，未左右对比扣2分）</w:t>
            </w:r>
          </w:p>
        </w:tc>
        <w:tc>
          <w:tcPr>
            <w:tcW w:w="945" w:type="dxa"/>
          </w:tcPr>
          <w:p>
            <w:pPr>
              <w:pStyle w:val="9"/>
              <w:spacing w:before="171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3"/>
              <w:ind w:left="160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（视诊、触诊）心尖搏动（按切线方向视诊得2分）</w:t>
            </w:r>
          </w:p>
        </w:tc>
        <w:tc>
          <w:tcPr>
            <w:tcW w:w="945" w:type="dxa"/>
          </w:tcPr>
          <w:p>
            <w:pPr>
              <w:pStyle w:val="9"/>
              <w:spacing w:before="39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5"/>
              <w:ind w:left="160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945" w:type="dxa"/>
          </w:tcPr>
          <w:p>
            <w:pPr>
              <w:pStyle w:val="9"/>
              <w:spacing w:before="38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97" w:type="dxa"/>
            <w:gridSpan w:val="5"/>
          </w:tcPr>
          <w:p>
            <w:pPr>
              <w:pStyle w:val="9"/>
              <w:spacing w:before="54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3"/>
              <w:ind w:left="160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945" w:type="dxa"/>
          </w:tcPr>
          <w:p>
            <w:pPr>
              <w:pStyle w:val="9"/>
              <w:spacing w:before="39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5"/>
              <w:ind w:left="160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945" w:type="dxa"/>
          </w:tcPr>
          <w:p>
            <w:pPr>
              <w:pStyle w:val="9"/>
              <w:spacing w:before="38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4"/>
              <w:ind w:left="160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945" w:type="dxa"/>
          </w:tcPr>
          <w:p>
            <w:pPr>
              <w:pStyle w:val="9"/>
              <w:spacing w:before="37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触诊</w:t>
            </w:r>
            <w:r>
              <w:rPr>
                <w:spacing w:val="-17"/>
                <w:w w:val="99"/>
                <w:sz w:val="21"/>
              </w:rPr>
              <w:t>）</w:t>
            </w:r>
            <w:r>
              <w:rPr>
                <w:spacing w:val="-3"/>
                <w:w w:val="99"/>
                <w:sz w:val="21"/>
              </w:rPr>
              <w:t>全腹浅触诊和深触诊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-3"/>
                <w:w w:val="99"/>
                <w:sz w:val="21"/>
              </w:rPr>
              <w:t>须关注患者压痛反应，每项</w:t>
            </w:r>
            <w:r>
              <w:rPr>
                <w:spacing w:val="1"/>
                <w:w w:val="99"/>
                <w:sz w:val="21"/>
              </w:rPr>
              <w:t>2.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9"/>
                <w:w w:val="99"/>
                <w:sz w:val="21"/>
              </w:rPr>
              <w:t>，肝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、脾触诊（每项2.5分）</w:t>
            </w:r>
          </w:p>
        </w:tc>
        <w:tc>
          <w:tcPr>
            <w:tcW w:w="945" w:type="dxa"/>
          </w:tcPr>
          <w:p>
            <w:pPr>
              <w:pStyle w:val="9"/>
              <w:spacing w:before="171"/>
              <w:ind w:left="132" w:right="12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97" w:type="dxa"/>
            <w:gridSpan w:val="5"/>
          </w:tcPr>
          <w:p>
            <w:pPr>
              <w:pStyle w:val="9"/>
              <w:spacing w:before="53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5"/>
              <w:ind w:left="160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945" w:type="dxa"/>
          </w:tcPr>
          <w:p>
            <w:pPr>
              <w:pStyle w:val="9"/>
              <w:spacing w:before="38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4"/>
              <w:ind w:left="160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945" w:type="dxa"/>
          </w:tcPr>
          <w:p>
            <w:pPr>
              <w:pStyle w:val="9"/>
              <w:spacing w:before="37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3"/>
              <w:ind w:left="160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945" w:type="dxa"/>
          </w:tcPr>
          <w:p>
            <w:pPr>
              <w:pStyle w:val="9"/>
              <w:spacing w:before="39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5"/>
              <w:ind w:left="160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945" w:type="dxa"/>
          </w:tcPr>
          <w:p>
            <w:pPr>
              <w:pStyle w:val="9"/>
              <w:spacing w:before="38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0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49"/>
              <w:ind w:left="108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6705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结合病史特点，能主次分明地将系统查体和合理的重点部位查体相结合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（可按病情需要超本表范围进行体检，5分）</w:t>
            </w:r>
          </w:p>
        </w:tc>
        <w:tc>
          <w:tcPr>
            <w:tcW w:w="94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49"/>
              <w:ind w:left="132" w:right="126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47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5分）</w:t>
            </w:r>
          </w:p>
        </w:tc>
        <w:tc>
          <w:tcPr>
            <w:tcW w:w="9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2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05" w:type="dxa"/>
            <w:gridSpan w:val="3"/>
          </w:tcPr>
          <w:p>
            <w:pPr>
              <w:pStyle w:val="9"/>
              <w:spacing w:before="54"/>
              <w:ind w:left="160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9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00" w:type="dxa"/>
          </w:tcPr>
          <w:p>
            <w:pPr>
              <w:pStyle w:val="9"/>
              <w:spacing w:before="173"/>
              <w:ind w:left="108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6705" w:type="dxa"/>
            <w:gridSpan w:val="3"/>
          </w:tcPr>
          <w:p>
            <w:pPr>
              <w:pStyle w:val="9"/>
              <w:spacing w:before="36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体格检查手法规范（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，查体熟练有序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，体现人文关怀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w w:val="99"/>
                <w:sz w:val="21"/>
              </w:rPr>
              <w:t>分</w:t>
            </w:r>
          </w:p>
          <w:p>
            <w:pPr>
              <w:pStyle w:val="9"/>
              <w:spacing w:before="38" w:line="251" w:lineRule="exact"/>
              <w:ind w:left="160"/>
              <w:rPr>
                <w:sz w:val="21"/>
              </w:rPr>
            </w:pP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，完成及时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45" w:type="dxa"/>
          </w:tcPr>
          <w:p>
            <w:pPr>
              <w:pStyle w:val="9"/>
              <w:spacing w:before="17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905" w:type="dxa"/>
            <w:gridSpan w:val="4"/>
          </w:tcPr>
          <w:p>
            <w:pPr>
              <w:pStyle w:val="9"/>
              <w:tabs>
                <w:tab w:val="left" w:pos="426"/>
              </w:tabs>
              <w:spacing w:before="36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5" w:type="dxa"/>
          </w:tcPr>
          <w:p>
            <w:pPr>
              <w:pStyle w:val="9"/>
              <w:spacing w:before="36"/>
              <w:ind w:left="134" w:right="123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4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6" w:type="default"/>
          <w:pgSz w:w="11910" w:h="16840"/>
          <w:pgMar w:top="1400" w:right="540" w:bottom="280" w:left="560" w:header="0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57" w:after="5"/>
        <w:ind w:left="1053" w:right="1068"/>
        <w:jc w:val="center"/>
      </w:pPr>
      <w:r>
        <w:t>真菌镜检</w:t>
      </w:r>
    </w:p>
    <w:tbl>
      <w:tblPr>
        <w:tblStyle w:val="5"/>
        <w:tblW w:w="0" w:type="auto"/>
        <w:tblInd w:w="8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3159"/>
        <w:gridCol w:w="1543"/>
        <w:gridCol w:w="1110"/>
        <w:gridCol w:w="973"/>
        <w:gridCol w:w="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9" w:type="dxa"/>
          </w:tcPr>
          <w:p>
            <w:pPr>
              <w:pStyle w:val="9"/>
              <w:spacing w:before="34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15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43" w:type="dxa"/>
          </w:tcPr>
          <w:p>
            <w:pPr>
              <w:pStyle w:val="9"/>
              <w:spacing w:before="34"/>
              <w:ind w:left="329" w:right="324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9" w:type="dxa"/>
          </w:tcPr>
          <w:p>
            <w:pPr>
              <w:pStyle w:val="9"/>
              <w:spacing w:before="32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15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43" w:type="dxa"/>
          </w:tcPr>
          <w:p>
            <w:pPr>
              <w:pStyle w:val="9"/>
              <w:spacing w:before="32"/>
              <w:ind w:left="329" w:right="324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9" w:type="dxa"/>
          </w:tcPr>
          <w:p>
            <w:pPr>
              <w:pStyle w:val="9"/>
              <w:spacing w:before="32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3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9" w:type="dxa"/>
          </w:tcPr>
          <w:p>
            <w:pPr>
              <w:pStyle w:val="9"/>
              <w:spacing w:before="33"/>
              <w:ind w:right="27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12" w:type="dxa"/>
            <w:gridSpan w:val="3"/>
          </w:tcPr>
          <w:p>
            <w:pPr>
              <w:pStyle w:val="9"/>
              <w:spacing w:before="33"/>
              <w:ind w:left="2463" w:right="245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148" w:right="13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68" w:type="dxa"/>
          </w:tcPr>
          <w:p>
            <w:pPr>
              <w:pStyle w:val="9"/>
              <w:spacing w:before="33"/>
              <w:ind w:left="22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19" w:type="dxa"/>
          </w:tcPr>
          <w:p>
            <w:pPr>
              <w:pStyle w:val="9"/>
              <w:spacing w:before="170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操作判断</w:t>
            </w:r>
          </w:p>
        </w:tc>
        <w:tc>
          <w:tcPr>
            <w:tcW w:w="5812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12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确认患者基本信息，告知检查目的及可能带来的不适，请其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配合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取材部位选择</w:t>
            </w:r>
          </w:p>
        </w:tc>
        <w:tc>
          <w:tcPr>
            <w:tcW w:w="97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戴手套及器材准备（取刀片、玻片、酒精灯等）</w:t>
            </w:r>
          </w:p>
        </w:tc>
        <w:tc>
          <w:tcPr>
            <w:tcW w:w="97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12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1.局部消毒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2.将刮取的鳞屑、甲屑、菌痂或毛发标本置于玻片上</w:t>
            </w:r>
          </w:p>
        </w:tc>
        <w:tc>
          <w:tcPr>
            <w:tcW w:w="97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3.加一滴10%KOH溶液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4.使标本均匀分布</w:t>
            </w:r>
          </w:p>
        </w:tc>
        <w:tc>
          <w:tcPr>
            <w:tcW w:w="97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5.盖上盖玻片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6.在酒精灯火焰上（外焰）微微加热</w:t>
            </w:r>
          </w:p>
        </w:tc>
        <w:tc>
          <w:tcPr>
            <w:tcW w:w="97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7.轻轻加压盖玻片</w:t>
            </w:r>
          </w:p>
        </w:tc>
        <w:tc>
          <w:tcPr>
            <w:tcW w:w="97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8.使标本透明即可镜检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9.显微镜的使用</w:t>
            </w:r>
          </w:p>
        </w:tc>
        <w:tc>
          <w:tcPr>
            <w:tcW w:w="97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10.先在低倍镜下检查有无菌丝或者孢子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11.再用高倍镜证实</w:t>
            </w:r>
          </w:p>
        </w:tc>
        <w:tc>
          <w:tcPr>
            <w:tcW w:w="97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12.报告有无真菌</w:t>
            </w:r>
          </w:p>
        </w:tc>
        <w:tc>
          <w:tcPr>
            <w:tcW w:w="97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13.报告的正确性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12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废物、废料销毁，丢弃在适当的位置</w:t>
            </w:r>
          </w:p>
        </w:tc>
        <w:tc>
          <w:tcPr>
            <w:tcW w:w="97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物品复原整理有序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7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12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97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19" w:type="dxa"/>
          </w:tcPr>
          <w:p>
            <w:pPr>
              <w:pStyle w:val="9"/>
              <w:spacing w:before="170"/>
              <w:ind w:right="25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操作后提问</w:t>
            </w:r>
          </w:p>
        </w:tc>
        <w:tc>
          <w:tcPr>
            <w:tcW w:w="5812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该项操作的适应证、禁忌证，操作注意事项和操作后宣教事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项中任选2项提问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231" w:type="dxa"/>
            <w:gridSpan w:val="4"/>
          </w:tcPr>
          <w:p>
            <w:pPr>
              <w:pStyle w:val="9"/>
              <w:tabs>
                <w:tab w:val="left" w:pos="425"/>
              </w:tabs>
              <w:spacing w:before="33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3" w:line="240" w:lineRule="auto"/>
        <w:rPr>
          <w:b/>
          <w:sz w:val="8"/>
        </w:rPr>
      </w:pPr>
    </w:p>
    <w:p>
      <w:pPr>
        <w:spacing w:before="70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7" w:type="default"/>
          <w:pgSz w:w="11910" w:h="16840"/>
          <w:pgMar w:top="2760" w:right="540" w:bottom="280" w:left="560" w:header="1470" w:footer="0" w:gutter="0"/>
          <w:cols w:space="720" w:num="1"/>
        </w:sectPr>
      </w:pPr>
    </w:p>
    <w:p>
      <w:pPr>
        <w:pStyle w:val="2"/>
        <w:spacing w:before="57" w:after="5"/>
        <w:ind w:left="1053" w:right="1068"/>
        <w:jc w:val="center"/>
      </w:pPr>
      <w:r>
        <w:t>皮肤活检术</w:t>
      </w:r>
    </w:p>
    <w:tbl>
      <w:tblPr>
        <w:tblStyle w:val="5"/>
        <w:tblW w:w="0" w:type="auto"/>
        <w:tblInd w:w="8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1"/>
        <w:gridCol w:w="3094"/>
        <w:gridCol w:w="1497"/>
        <w:gridCol w:w="1029"/>
        <w:gridCol w:w="973"/>
        <w:gridCol w:w="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</w:tcPr>
          <w:p>
            <w:pPr>
              <w:pStyle w:val="9"/>
              <w:spacing w:before="34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97" w:type="dxa"/>
          </w:tcPr>
          <w:p>
            <w:pPr>
              <w:pStyle w:val="9"/>
              <w:spacing w:before="34"/>
              <w:ind w:left="304" w:right="30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87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</w:tcPr>
          <w:p>
            <w:pPr>
              <w:pStyle w:val="9"/>
              <w:spacing w:before="32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97" w:type="dxa"/>
          </w:tcPr>
          <w:p>
            <w:pPr>
              <w:pStyle w:val="9"/>
              <w:spacing w:before="32"/>
              <w:ind w:left="304" w:right="30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87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</w:tcPr>
          <w:p>
            <w:pPr>
              <w:pStyle w:val="9"/>
              <w:spacing w:before="32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461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</w:tcPr>
          <w:p>
            <w:pPr>
              <w:pStyle w:val="9"/>
              <w:spacing w:before="33"/>
              <w:ind w:right="37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620" w:type="dxa"/>
            <w:gridSpan w:val="3"/>
          </w:tcPr>
          <w:p>
            <w:pPr>
              <w:pStyle w:val="9"/>
              <w:spacing w:before="33"/>
              <w:ind w:left="2367" w:right="235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148" w:right="13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68" w:type="dxa"/>
          </w:tcPr>
          <w:p>
            <w:pPr>
              <w:pStyle w:val="9"/>
              <w:spacing w:before="33"/>
              <w:ind w:left="22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611" w:type="dxa"/>
          </w:tcPr>
          <w:p>
            <w:pPr>
              <w:pStyle w:val="9"/>
              <w:spacing w:before="3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62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</w:t>
            </w:r>
          </w:p>
          <w:p>
            <w:pPr>
              <w:pStyle w:val="9"/>
              <w:spacing w:before="7" w:line="300" w:lineRule="atLeast"/>
              <w:ind w:left="161" w:right="197"/>
              <w:rPr>
                <w:sz w:val="21"/>
              </w:rPr>
            </w:pPr>
            <w:r>
              <w:rPr>
                <w:w w:val="95"/>
                <w:sz w:val="21"/>
              </w:rPr>
              <w:t>误不得分，由考官告知其正确操作项目，考生进行技能操</w:t>
            </w:r>
            <w:r>
              <w:rPr>
                <w:sz w:val="21"/>
              </w:rPr>
              <w:t>作</w:t>
            </w:r>
          </w:p>
        </w:tc>
        <w:tc>
          <w:tcPr>
            <w:tcW w:w="973" w:type="dxa"/>
          </w:tcPr>
          <w:p>
            <w:pPr>
              <w:pStyle w:val="9"/>
              <w:spacing w:before="3"/>
              <w:rPr>
                <w:b/>
                <w:sz w:val="25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1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45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62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确认患者基本信息，告知检查目的及可能带来的不适，请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其配合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戴口罩、帽子，活检部位选取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洗手，物品准备（活检包、针筒、敷贴、消毒棉球放入包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内）</w:t>
            </w:r>
          </w:p>
        </w:tc>
        <w:tc>
          <w:tcPr>
            <w:tcW w:w="973" w:type="dxa"/>
          </w:tcPr>
          <w:p>
            <w:pPr>
              <w:pStyle w:val="9"/>
              <w:spacing w:before="17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17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620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1.戴无菌手套</w:t>
            </w:r>
          </w:p>
        </w:tc>
        <w:tc>
          <w:tcPr>
            <w:tcW w:w="973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2.消毒范围，顺序，无留白</w:t>
            </w:r>
          </w:p>
        </w:tc>
        <w:tc>
          <w:tcPr>
            <w:tcW w:w="973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3.铺巾顺序、范围，洞巾铺法</w:t>
            </w:r>
          </w:p>
        </w:tc>
        <w:tc>
          <w:tcPr>
            <w:tcW w:w="973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4.局麻（回抽，皮丘，深度和范围）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5.组织取材（取材部位是否正确、典型，新发皮损是否有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纳入正常皮肤作为对照，不破坏原有皮损结构）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6.皮肤标本形态是否完整，是否影响病理阅片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7.标本是否深达皮下组织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8.术中及术后止血</w:t>
            </w:r>
          </w:p>
        </w:tc>
        <w:tc>
          <w:tcPr>
            <w:tcW w:w="973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9.缝合</w:t>
            </w:r>
          </w:p>
        </w:tc>
        <w:tc>
          <w:tcPr>
            <w:tcW w:w="973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10.对皮</w:t>
            </w:r>
          </w:p>
        </w:tc>
        <w:tc>
          <w:tcPr>
            <w:tcW w:w="973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11.切口的再消毒</w:t>
            </w:r>
          </w:p>
        </w:tc>
        <w:tc>
          <w:tcPr>
            <w:tcW w:w="973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12.敷料包扎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13.标本处理，术后宣教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restart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620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废物、废料销毁，丢弃在适当的位置</w:t>
            </w:r>
          </w:p>
        </w:tc>
        <w:tc>
          <w:tcPr>
            <w:tcW w:w="973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物品复原整理有序</w:t>
            </w:r>
          </w:p>
        </w:tc>
        <w:tc>
          <w:tcPr>
            <w:tcW w:w="973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restart"/>
          </w:tcPr>
          <w:p>
            <w:pPr>
              <w:pStyle w:val="9"/>
              <w:spacing w:before="2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620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973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0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11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62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该项操作的适应证、禁忌证，操作注意事项和操作后宣教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事项中任选2项提问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231" w:type="dxa"/>
            <w:gridSpan w:val="4"/>
          </w:tcPr>
          <w:p>
            <w:pPr>
              <w:pStyle w:val="9"/>
              <w:tabs>
                <w:tab w:val="left" w:pos="425"/>
              </w:tabs>
              <w:spacing w:before="33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3" w:type="dxa"/>
          </w:tcPr>
          <w:p>
            <w:pPr>
              <w:pStyle w:val="9"/>
              <w:spacing w:before="33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3" w:line="240" w:lineRule="auto"/>
        <w:rPr>
          <w:b/>
          <w:sz w:val="8"/>
        </w:rPr>
      </w:pPr>
    </w:p>
    <w:p>
      <w:pPr>
        <w:spacing w:before="70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8" w:type="default"/>
          <w:pgSz w:w="11910" w:h="16840"/>
          <w:pgMar w:top="2760" w:right="540" w:bottom="280" w:left="560" w:header="1470" w:footer="0" w:gutter="0"/>
          <w:cols w:space="720" w:num="1"/>
        </w:sectPr>
      </w:pPr>
    </w:p>
    <w:p>
      <w:pPr>
        <w:pStyle w:val="2"/>
        <w:spacing w:before="57" w:after="5"/>
        <w:ind w:left="1053" w:right="1068"/>
        <w:jc w:val="center"/>
      </w:pPr>
      <w:r>
        <w:t>导尿术</w:t>
      </w:r>
    </w:p>
    <w:tbl>
      <w:tblPr>
        <w:tblStyle w:val="5"/>
        <w:tblW w:w="0" w:type="auto"/>
        <w:tblInd w:w="5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6"/>
        <w:gridCol w:w="196"/>
        <w:gridCol w:w="2574"/>
        <w:gridCol w:w="919"/>
        <w:gridCol w:w="1424"/>
        <w:gridCol w:w="1955"/>
        <w:gridCol w:w="1007"/>
        <w:gridCol w:w="6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2" w:type="dxa"/>
            <w:gridSpan w:val="2"/>
          </w:tcPr>
          <w:p>
            <w:pPr>
              <w:pStyle w:val="9"/>
              <w:spacing w:before="34"/>
              <w:ind w:right="31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493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24" w:type="dxa"/>
          </w:tcPr>
          <w:p>
            <w:pPr>
              <w:pStyle w:val="9"/>
              <w:spacing w:before="34"/>
              <w:ind w:left="271" w:right="263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64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2" w:type="dxa"/>
            <w:gridSpan w:val="2"/>
          </w:tcPr>
          <w:p>
            <w:pPr>
              <w:pStyle w:val="9"/>
              <w:spacing w:before="34"/>
              <w:ind w:right="31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493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24" w:type="dxa"/>
          </w:tcPr>
          <w:p>
            <w:pPr>
              <w:pStyle w:val="9"/>
              <w:spacing w:before="34"/>
              <w:ind w:left="271" w:right="263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64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2" w:type="dxa"/>
            <w:gridSpan w:val="2"/>
          </w:tcPr>
          <w:p>
            <w:pPr>
              <w:pStyle w:val="9"/>
              <w:spacing w:before="33"/>
              <w:ind w:right="306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872" w:type="dxa"/>
            <w:gridSpan w:val="4"/>
          </w:tcPr>
          <w:p>
            <w:pPr>
              <w:pStyle w:val="9"/>
              <w:spacing w:before="33"/>
              <w:ind w:left="2874" w:right="286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140" w:right="12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678" w:type="dxa"/>
          </w:tcPr>
          <w:p>
            <w:pPr>
              <w:pStyle w:val="9"/>
              <w:spacing w:before="33"/>
              <w:ind w:left="14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86" w:type="dxa"/>
          </w:tcPr>
          <w:p>
            <w:pPr>
              <w:pStyle w:val="9"/>
              <w:spacing w:before="170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7068" w:type="dxa"/>
            <w:gridSpan w:val="5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根据题干判断该做何种技能操作，判断正确得5分，判断错误不得分，由考官告知其正确操作项目，考生进行技能操作</w:t>
            </w:r>
          </w:p>
        </w:tc>
        <w:tc>
          <w:tcPr>
            <w:tcW w:w="1007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8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5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7068" w:type="dxa"/>
            <w:gridSpan w:val="5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核对患者身份，注意保护患者隐私，必要时用屏风遮挡患者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解释操作的目的和必要性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物品准备（注意有效期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，戴口罩、帽子，洗手</w:t>
            </w:r>
          </w:p>
        </w:tc>
        <w:tc>
          <w:tcPr>
            <w:tcW w:w="1007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准备物品：外阴消毒包、导尿包、导尿管、引流袋、注射器、手套、生理盐水、石蜡油、中单等</w:t>
            </w:r>
          </w:p>
        </w:tc>
        <w:tc>
          <w:tcPr>
            <w:tcW w:w="1007" w:type="dxa"/>
          </w:tcPr>
          <w:p>
            <w:pPr>
              <w:pStyle w:val="9"/>
              <w:spacing w:before="17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86" w:type="dxa"/>
            <w:vMerge w:val="restart"/>
            <w:vAlign w:val="center"/>
          </w:tcPr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2"/>
              <w:jc w:val="both"/>
              <w:rPr>
                <w:rFonts w:ascii="Times New Roman"/>
                <w:sz w:val="20"/>
              </w:rPr>
            </w:pPr>
          </w:p>
          <w:p>
            <w:pPr>
              <w:pStyle w:val="9"/>
              <w:ind w:left="107"/>
              <w:jc w:val="both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7068" w:type="dxa"/>
            <w:gridSpan w:val="5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1.协助患者摆体位，暴露外阴。将中单置于患者臀下。给异性患者导尿需有相应的医生在场</w:t>
            </w:r>
          </w:p>
        </w:tc>
        <w:tc>
          <w:tcPr>
            <w:tcW w:w="1007" w:type="dxa"/>
          </w:tcPr>
          <w:p>
            <w:pPr>
              <w:pStyle w:val="9"/>
              <w:spacing w:before="17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9" w:hRule="atLeast"/>
        </w:trPr>
        <w:tc>
          <w:tcPr>
            <w:tcW w:w="128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2.初步消毒外阴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24"/>
              </w:tabs>
              <w:spacing w:before="60" w:after="0" w:line="240" w:lineRule="auto"/>
              <w:ind w:left="623" w:right="0" w:hanging="528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在治疗车上打开外阴初步消毒用物，弯盘</w:t>
            </w:r>
            <w:r>
              <w:rPr>
                <w:sz w:val="21"/>
              </w:rPr>
              <w:t>（内放镊子及碘伏棉球）置于患者两腿之间（5分）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24"/>
              </w:tabs>
              <w:spacing w:before="38" w:after="0" w:line="273" w:lineRule="auto"/>
              <w:ind w:left="161" w:right="97" w:hanging="65"/>
              <w:jc w:val="both"/>
              <w:rPr>
                <w:sz w:val="21"/>
              </w:rPr>
            </w:pPr>
            <w:r>
              <w:rPr>
                <w:sz w:val="21"/>
              </w:rPr>
              <w:t>左手戴手套，右手持镊子夹取碘伏棉球，按顺序消毒。男性：阴</w:t>
            </w:r>
            <w:r>
              <w:rPr>
                <w:w w:val="95"/>
                <w:sz w:val="21"/>
              </w:rPr>
              <w:t>阜→大腿内侧上1/3</w:t>
            </w:r>
            <w:r>
              <w:rPr>
                <w:spacing w:val="-4"/>
                <w:w w:val="95"/>
                <w:sz w:val="21"/>
              </w:rPr>
              <w:t>→阴茎→阴囊，纱布将包皮向后推，提起阴茎，依</w:t>
            </w:r>
            <w:r>
              <w:rPr>
                <w:spacing w:val="-7"/>
                <w:w w:val="95"/>
                <w:sz w:val="21"/>
              </w:rPr>
              <w:t>次消毒尿道口→龟头→冠状沟；女性：阴阜→大腿内侧上</w:t>
            </w:r>
            <w:r>
              <w:rPr>
                <w:w w:val="95"/>
                <w:sz w:val="21"/>
              </w:rPr>
              <w:t>1/3→大阴唇</w:t>
            </w:r>
            <w:r>
              <w:rPr>
                <w:sz w:val="21"/>
              </w:rPr>
              <w:t>→分开大阴唇→小阴唇→尿道口→阴道口→肛门（10分）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24"/>
              </w:tabs>
              <w:spacing w:before="62" w:after="0" w:line="240" w:lineRule="auto"/>
              <w:ind w:left="623" w:right="0" w:hanging="528"/>
              <w:jc w:val="left"/>
              <w:rPr>
                <w:sz w:val="21"/>
              </w:rPr>
            </w:pPr>
            <w:r>
              <w:rPr>
                <w:sz w:val="21"/>
              </w:rPr>
              <w:t>消毒完毕，将弯盘及所有污物收入包装袋内，移至治疗车下层（5分）</w:t>
            </w:r>
          </w:p>
          <w:p>
            <w:pPr>
              <w:pStyle w:val="9"/>
              <w:spacing w:before="31" w:line="300" w:lineRule="atLeast"/>
              <w:ind w:left="161" w:right="231" w:hanging="65"/>
              <w:rPr>
                <w:sz w:val="21"/>
              </w:rPr>
            </w:pPr>
            <w:r>
              <w:rPr>
                <w:w w:val="95"/>
                <w:sz w:val="21"/>
              </w:rPr>
              <w:t>备注：①顺序错误扣10</w:t>
            </w:r>
            <w:r>
              <w:rPr>
                <w:spacing w:val="-1"/>
                <w:w w:val="95"/>
                <w:sz w:val="21"/>
              </w:rPr>
              <w:t>分；②每个部位消毒使用同一个棉球，超范围</w:t>
            </w:r>
            <w:r>
              <w:rPr>
                <w:spacing w:val="-1"/>
                <w:sz w:val="21"/>
              </w:rPr>
              <w:t>使用棉球扣5分</w:t>
            </w:r>
          </w:p>
        </w:tc>
        <w:tc>
          <w:tcPr>
            <w:tcW w:w="10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ind w:left="136" w:right="128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8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3.再次消毒双手</w:t>
            </w:r>
          </w:p>
        </w:tc>
        <w:tc>
          <w:tcPr>
            <w:tcW w:w="1007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8" w:hRule="atLeast"/>
        </w:trPr>
        <w:tc>
          <w:tcPr>
            <w:tcW w:w="128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4.再次消毒外阴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4"/>
              </w:tabs>
              <w:spacing w:before="59" w:after="0" w:line="273" w:lineRule="auto"/>
              <w:ind w:left="161" w:right="147" w:hanging="65"/>
              <w:jc w:val="left"/>
              <w:rPr>
                <w:sz w:val="21"/>
              </w:rPr>
            </w:pPr>
            <w:r>
              <w:rPr>
                <w:spacing w:val="-3"/>
                <w:w w:val="95"/>
                <w:sz w:val="21"/>
              </w:rPr>
              <w:t>将导尿包放在患者两腿之间，按无菌操作原则打开：倒碘伏、生</w:t>
            </w:r>
            <w:r>
              <w:rPr>
                <w:spacing w:val="-3"/>
                <w:sz w:val="21"/>
              </w:rPr>
              <w:t>理盐水，导尿管，注射器，引流袋</w:t>
            </w:r>
            <w:r>
              <w:rPr>
                <w:sz w:val="21"/>
              </w:rPr>
              <w:t>（5分）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4"/>
              </w:tabs>
              <w:spacing w:before="1" w:after="0" w:line="273" w:lineRule="auto"/>
              <w:ind w:left="161" w:right="116" w:hanging="65"/>
              <w:jc w:val="left"/>
              <w:rPr>
                <w:sz w:val="21"/>
              </w:rPr>
            </w:pPr>
            <w:r>
              <w:rPr>
                <w:w w:val="95"/>
                <w:sz w:val="21"/>
              </w:rPr>
              <w:t>戴好无菌手套，取出洞巾，铺在患者的外阴处。检查并润滑导尿</w:t>
            </w:r>
            <w:r>
              <w:rPr>
                <w:sz w:val="21"/>
              </w:rPr>
              <w:t>管。根据需要连接导尿管和引流袋（5分）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4"/>
              </w:tabs>
              <w:spacing w:before="23" w:after="0" w:line="273" w:lineRule="auto"/>
              <w:ind w:left="161" w:right="147" w:hanging="65"/>
              <w:jc w:val="both"/>
              <w:rPr>
                <w:sz w:val="21"/>
              </w:rPr>
            </w:pPr>
            <w:r>
              <w:rPr>
                <w:spacing w:val="-3"/>
                <w:w w:val="95"/>
                <w:sz w:val="21"/>
              </w:rPr>
              <w:t>按顺序消毒。男性：纱布提起阴茎，依次消毒尿道口→龟头→冠</w:t>
            </w:r>
            <w:r>
              <w:rPr>
                <w:spacing w:val="-3"/>
                <w:sz w:val="21"/>
              </w:rPr>
              <w:t>状沟→尿道口；女性：左手分开小阴唇，依次消毒尿道口→小阴唇→尿道口（10</w:t>
            </w:r>
          </w:p>
          <w:p>
            <w:pPr>
              <w:pStyle w:val="9"/>
              <w:spacing w:before="23"/>
              <w:ind w:left="96"/>
              <w:rPr>
                <w:sz w:val="21"/>
              </w:rPr>
            </w:pPr>
            <w:r>
              <w:rPr>
                <w:sz w:val="21"/>
              </w:rPr>
              <w:t>备注：①顺序错误扣10分；②每个部位消毒使用同一个棉球，超范围使用棉球扣5分</w:t>
            </w:r>
          </w:p>
        </w:tc>
        <w:tc>
          <w:tcPr>
            <w:tcW w:w="10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9"/>
              <w:ind w:left="136" w:right="128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128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5.导尿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24"/>
              </w:tabs>
              <w:spacing w:before="38" w:after="0" w:line="240" w:lineRule="auto"/>
              <w:ind w:left="528" w:leftChars="0" w:right="0" w:hanging="528" w:firstLineChars="0"/>
              <w:jc w:val="left"/>
              <w:rPr>
                <w:sz w:val="21"/>
              </w:rPr>
            </w:pPr>
            <w:r>
              <w:rPr>
                <w:spacing w:val="-1"/>
                <w:sz w:val="21"/>
              </w:rPr>
              <w:t>男性：提起阴茎</w:t>
            </w:r>
            <w:r>
              <w:rPr>
                <w:sz w:val="21"/>
              </w:rPr>
              <w:t>90°→插入见尿（20～22cm）</w:t>
            </w:r>
            <w:r>
              <w:rPr>
                <w:spacing w:val="-1"/>
                <w:sz w:val="21"/>
              </w:rPr>
              <w:t>→继续插</w:t>
            </w:r>
            <w:r>
              <w:rPr>
                <w:sz w:val="21"/>
              </w:rPr>
              <w:t>5～7cm</w:t>
            </w:r>
          </w:p>
          <w:p>
            <w:pPr>
              <w:pStyle w:val="9"/>
              <w:spacing w:before="38"/>
              <w:ind w:left="96"/>
              <w:rPr>
                <w:sz w:val="21"/>
              </w:rPr>
            </w:pPr>
            <w:r>
              <w:rPr>
                <w:sz w:val="21"/>
              </w:rPr>
              <w:t>→球囊注水（10～20ml）→回拉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24"/>
              </w:tabs>
              <w:spacing w:before="60" w:after="0" w:line="250" w:lineRule="exact"/>
              <w:ind w:left="528" w:leftChars="0" w:right="0" w:hanging="528" w:firstLineChars="0"/>
              <w:jc w:val="left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女性：分开小阴唇→插入见尿</w:t>
            </w:r>
            <w:r>
              <w:rPr>
                <w:sz w:val="21"/>
              </w:rPr>
              <w:t>（4～6cm）→继续插5～7cm→球囊</w:t>
            </w:r>
          </w:p>
          <w:p>
            <w:pPr>
              <w:pStyle w:val="9"/>
              <w:spacing w:before="36"/>
              <w:ind w:left="161"/>
              <w:rPr>
                <w:sz w:val="21"/>
              </w:rPr>
            </w:pPr>
            <w:r>
              <w:rPr>
                <w:sz w:val="21"/>
              </w:rPr>
              <w:t>注水（10～20ml）→回拉</w:t>
            </w:r>
          </w:p>
          <w:p>
            <w:pPr>
              <w:pStyle w:val="9"/>
              <w:spacing w:before="7" w:line="300" w:lineRule="atLeast"/>
              <w:ind w:left="161" w:right="98"/>
              <w:rPr>
                <w:sz w:val="21"/>
              </w:rPr>
            </w:pPr>
            <w:r>
              <w:rPr>
                <w:spacing w:val="-4"/>
                <w:w w:val="95"/>
                <w:sz w:val="21"/>
              </w:rPr>
              <w:t>备注：①女性导尿管误入阴道扣</w:t>
            </w:r>
            <w:r>
              <w:rPr>
                <w:w w:val="95"/>
                <w:sz w:val="21"/>
              </w:rPr>
              <w:t>10</w:t>
            </w:r>
            <w:r>
              <w:rPr>
                <w:spacing w:val="-3"/>
                <w:w w:val="95"/>
                <w:sz w:val="21"/>
              </w:rPr>
              <w:t>分；②男性包皮未复位扣</w:t>
            </w:r>
            <w:r>
              <w:rPr>
                <w:w w:val="95"/>
                <w:sz w:val="21"/>
              </w:rPr>
              <w:t>5</w:t>
            </w:r>
            <w:r>
              <w:rPr>
                <w:spacing w:val="-4"/>
                <w:w w:val="95"/>
                <w:sz w:val="21"/>
              </w:rPr>
              <w:t>分；③无</w:t>
            </w:r>
            <w:r>
              <w:rPr>
                <w:spacing w:val="-4"/>
                <w:sz w:val="21"/>
              </w:rPr>
              <w:t>尿液引出扣10分</w:t>
            </w:r>
          </w:p>
        </w:tc>
        <w:tc>
          <w:tcPr>
            <w:tcW w:w="10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5"/>
              <w:rPr>
                <w:rFonts w:ascii="Times New Roman"/>
                <w:sz w:val="22"/>
              </w:rPr>
            </w:pPr>
          </w:p>
          <w:p>
            <w:pPr>
              <w:pStyle w:val="9"/>
              <w:ind w:left="136" w:right="128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8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5" w:line="300" w:lineRule="atLeast"/>
              <w:ind w:left="161" w:right="161"/>
              <w:rPr>
                <w:sz w:val="21"/>
              </w:rPr>
            </w:pPr>
            <w:r>
              <w:rPr>
                <w:w w:val="95"/>
                <w:sz w:val="21"/>
              </w:rPr>
              <w:t>6.根据需要留取标本，撤洞巾，挂尿液引流袋于适当高度（引流袋位</w:t>
            </w:r>
            <w:r>
              <w:rPr>
                <w:sz w:val="21"/>
              </w:rPr>
              <w:t>置要低于膀胱）</w:t>
            </w:r>
          </w:p>
        </w:tc>
        <w:tc>
          <w:tcPr>
            <w:tcW w:w="1007" w:type="dxa"/>
          </w:tcPr>
          <w:p>
            <w:pPr>
              <w:pStyle w:val="9"/>
              <w:spacing w:before="173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8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54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7068" w:type="dxa"/>
            <w:gridSpan w:val="5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安置患者体位，交代患者注意事项</w:t>
            </w:r>
          </w:p>
        </w:tc>
        <w:tc>
          <w:tcPr>
            <w:tcW w:w="1007" w:type="dxa"/>
          </w:tcPr>
          <w:p>
            <w:pPr>
              <w:pStyle w:val="9"/>
              <w:spacing w:before="3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整理用物，污物的处理，再次洗手</w:t>
            </w:r>
          </w:p>
        </w:tc>
        <w:tc>
          <w:tcPr>
            <w:tcW w:w="1007" w:type="dxa"/>
          </w:tcPr>
          <w:p>
            <w:pPr>
              <w:pStyle w:val="9"/>
              <w:spacing w:before="34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观察患者反应及导尿情况，书写导尿记录，留取标本送检</w:t>
            </w:r>
          </w:p>
        </w:tc>
        <w:tc>
          <w:tcPr>
            <w:tcW w:w="1007" w:type="dxa"/>
          </w:tcPr>
          <w:p>
            <w:pPr>
              <w:pStyle w:val="9"/>
              <w:spacing w:before="34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86" w:type="dxa"/>
            <w:vMerge w:val="restart"/>
          </w:tcPr>
          <w:p>
            <w:pPr>
              <w:pStyle w:val="9"/>
              <w:spacing w:before="3"/>
              <w:rPr>
                <w:rFonts w:ascii="Times New Roman"/>
                <w:sz w:val="18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7068" w:type="dxa"/>
            <w:gridSpan w:val="5"/>
          </w:tcPr>
          <w:p>
            <w:pPr>
              <w:pStyle w:val="9"/>
              <w:spacing w:before="52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无菌观念强，整个操作过程体现人文关怀</w:t>
            </w:r>
          </w:p>
        </w:tc>
        <w:tc>
          <w:tcPr>
            <w:tcW w:w="1007" w:type="dxa"/>
          </w:tcPr>
          <w:p>
            <w:pPr>
              <w:pStyle w:val="9"/>
              <w:spacing w:before="3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8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8" w:type="dxa"/>
            <w:gridSpan w:val="5"/>
          </w:tcPr>
          <w:p>
            <w:pPr>
              <w:pStyle w:val="9"/>
              <w:spacing w:before="52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操作熟练，在规定时间内完成操作</w:t>
            </w:r>
          </w:p>
        </w:tc>
        <w:tc>
          <w:tcPr>
            <w:tcW w:w="1007" w:type="dxa"/>
          </w:tcPr>
          <w:p>
            <w:pPr>
              <w:pStyle w:val="9"/>
              <w:spacing w:before="3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86" w:type="dxa"/>
          </w:tcPr>
          <w:p>
            <w:pPr>
              <w:pStyle w:val="9"/>
              <w:spacing w:before="36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7068" w:type="dxa"/>
            <w:gridSpan w:val="5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该项操作的适应证、禁忌证、并发症和操作后宣教事项中任选2项提问</w:t>
            </w:r>
          </w:p>
        </w:tc>
        <w:tc>
          <w:tcPr>
            <w:tcW w:w="1007" w:type="dxa"/>
          </w:tcPr>
          <w:p>
            <w:pPr>
              <w:pStyle w:val="9"/>
              <w:spacing w:before="3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2" w:type="dxa"/>
            <w:gridSpan w:val="2"/>
            <w:tcBorders>
              <w:right w:val="nil"/>
            </w:tcBorders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2574" w:type="dxa"/>
            <w:tcBorders>
              <w:left w:val="nil"/>
              <w:right w:val="nil"/>
            </w:tcBorders>
          </w:tcPr>
          <w:p>
            <w:pPr>
              <w:pStyle w:val="9"/>
              <w:spacing w:before="36"/>
              <w:ind w:right="9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合</w:t>
            </w:r>
          </w:p>
        </w:tc>
        <w:tc>
          <w:tcPr>
            <w:tcW w:w="4298" w:type="dxa"/>
            <w:gridSpan w:val="3"/>
            <w:tcBorders>
              <w:left w:val="nil"/>
            </w:tcBorders>
          </w:tcPr>
          <w:p>
            <w:pPr>
              <w:pStyle w:val="9"/>
              <w:spacing w:before="36"/>
              <w:ind w:left="109"/>
              <w:rPr>
                <w:sz w:val="21"/>
              </w:rPr>
            </w:pPr>
            <w:r>
              <w:rPr>
                <w:w w:val="99"/>
                <w:sz w:val="21"/>
              </w:rPr>
              <w:t>计</w:t>
            </w:r>
          </w:p>
        </w:tc>
        <w:tc>
          <w:tcPr>
            <w:tcW w:w="1007" w:type="dxa"/>
          </w:tcPr>
          <w:p>
            <w:pPr>
              <w:pStyle w:val="9"/>
              <w:spacing w:before="36"/>
              <w:ind w:left="296" w:right="29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67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pStyle w:val="2"/>
        <w:spacing w:before="5"/>
        <w:rPr>
          <w:rFonts w:ascii="Times New Roman"/>
          <w:b w:val="0"/>
          <w:sz w:val="9"/>
        </w:rPr>
      </w:pPr>
    </w:p>
    <w:p>
      <w:pPr>
        <w:spacing w:before="70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9" w:type="default"/>
          <w:pgSz w:w="11910" w:h="16840"/>
          <w:pgMar w:top="0" w:right="540" w:bottom="280" w:left="560" w:header="0" w:footer="0" w:gutter="0"/>
          <w:cols w:space="720" w:num="1"/>
        </w:sectPr>
      </w:pPr>
    </w:p>
    <w:p>
      <w:pPr>
        <w:pStyle w:val="2"/>
        <w:spacing w:before="57" w:after="5"/>
        <w:ind w:left="1053" w:right="1068"/>
        <w:jc w:val="center"/>
      </w:pPr>
      <w:r>
        <w:t>心电图操作</w:t>
      </w:r>
    </w:p>
    <w:tbl>
      <w:tblPr>
        <w:tblStyle w:val="5"/>
        <w:tblW w:w="0" w:type="auto"/>
        <w:tblInd w:w="8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1"/>
        <w:gridCol w:w="3150"/>
        <w:gridCol w:w="1647"/>
        <w:gridCol w:w="1189"/>
        <w:gridCol w:w="948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31" w:type="dxa"/>
          </w:tcPr>
          <w:p>
            <w:pPr>
              <w:pStyle w:val="9"/>
              <w:spacing w:before="20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15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47" w:type="dxa"/>
          </w:tcPr>
          <w:p>
            <w:pPr>
              <w:pStyle w:val="9"/>
              <w:spacing w:before="20"/>
              <w:ind w:left="402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84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31" w:type="dxa"/>
          </w:tcPr>
          <w:p>
            <w:pPr>
              <w:pStyle w:val="9"/>
              <w:spacing w:before="20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15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47" w:type="dxa"/>
          </w:tcPr>
          <w:p>
            <w:pPr>
              <w:pStyle w:val="9"/>
              <w:spacing w:before="20"/>
              <w:ind w:left="402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84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31" w:type="dxa"/>
          </w:tcPr>
          <w:p>
            <w:pPr>
              <w:pStyle w:val="9"/>
              <w:spacing w:before="20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4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31" w:type="dxa"/>
          </w:tcPr>
          <w:p>
            <w:pPr>
              <w:pStyle w:val="9"/>
              <w:spacing w:before="33"/>
              <w:ind w:right="282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86" w:type="dxa"/>
            <w:gridSpan w:val="3"/>
          </w:tcPr>
          <w:p>
            <w:pPr>
              <w:pStyle w:val="9"/>
              <w:spacing w:before="33"/>
              <w:ind w:left="2552" w:right="253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8" w:type="dxa"/>
          </w:tcPr>
          <w:p>
            <w:pPr>
              <w:pStyle w:val="9"/>
              <w:spacing w:before="33"/>
              <w:ind w:left="137" w:right="12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33"/>
              <w:ind w:left="14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31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86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得分，由考官告知其正确操作项目，考生进行技能操作</w:t>
            </w:r>
          </w:p>
        </w:tc>
        <w:tc>
          <w:tcPr>
            <w:tcW w:w="948" w:type="dxa"/>
          </w:tcPr>
          <w:p>
            <w:pPr>
              <w:pStyle w:val="9"/>
              <w:spacing w:before="17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3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8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素质要求：衣帽整洁，洗手</w:t>
            </w:r>
          </w:p>
        </w:tc>
        <w:tc>
          <w:tcPr>
            <w:tcW w:w="948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6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pacing w:val="-5"/>
                <w:sz w:val="21"/>
              </w:rPr>
              <w:t>用物准备：心电图机、导联线、电插板</w:t>
            </w:r>
            <w:r>
              <w:rPr>
                <w:sz w:val="21"/>
              </w:rPr>
              <w:t>（备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5"/>
                <w:sz w:val="21"/>
              </w:rPr>
              <w:t>、治疗盘、酒精棉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球、污物杯、治疗车</w:t>
            </w:r>
          </w:p>
        </w:tc>
        <w:tc>
          <w:tcPr>
            <w:tcW w:w="948" w:type="dxa"/>
          </w:tcPr>
          <w:p>
            <w:pPr>
              <w:pStyle w:val="9"/>
              <w:spacing w:before="17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6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环境准备：关门、窗，必要时置屏风，家属、陪客离开病室</w:t>
            </w:r>
          </w:p>
        </w:tc>
        <w:tc>
          <w:tcPr>
            <w:tcW w:w="948" w:type="dxa"/>
          </w:tcPr>
          <w:p>
            <w:pPr>
              <w:pStyle w:val="9"/>
              <w:spacing w:before="6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6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患者准备：核对床号、姓名，解释目的、如何配合，体位取平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卧位</w:t>
            </w:r>
          </w:p>
        </w:tc>
        <w:tc>
          <w:tcPr>
            <w:tcW w:w="948" w:type="dxa"/>
          </w:tcPr>
          <w:p>
            <w:pPr>
              <w:pStyle w:val="9"/>
              <w:spacing w:before="17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3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86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1.暴露连接部位：两手腕内侧、两下肢内踝，解松衣扣</w:t>
            </w:r>
          </w:p>
        </w:tc>
        <w:tc>
          <w:tcPr>
            <w:tcW w:w="948" w:type="dxa"/>
          </w:tcPr>
          <w:p>
            <w:pPr>
              <w:pStyle w:val="9"/>
              <w:spacing w:before="6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2.皮肤准备：导联连接部位用酒精棉球擦拭</w:t>
            </w:r>
          </w:p>
        </w:tc>
        <w:tc>
          <w:tcPr>
            <w:tcW w:w="948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6" w:type="dxa"/>
            <w:gridSpan w:val="3"/>
          </w:tcPr>
          <w:p>
            <w:pPr>
              <w:pStyle w:val="9"/>
              <w:spacing w:before="35" w:line="273" w:lineRule="auto"/>
              <w:ind w:left="161" w:right="40"/>
              <w:jc w:val="both"/>
              <w:rPr>
                <w:sz w:val="21"/>
              </w:rPr>
            </w:pPr>
            <w:r>
              <w:rPr>
                <w:sz w:val="21"/>
              </w:rPr>
              <w:t>3.连接导联线：正确连接导联线（红：右臂，黄：左臂，绿：</w:t>
            </w:r>
            <w:r>
              <w:rPr>
                <w:spacing w:val="-5"/>
                <w:w w:val="99"/>
                <w:sz w:val="21"/>
              </w:rPr>
              <w:t>左腿，黑：右腿。</w:t>
            </w:r>
            <w:r>
              <w:rPr>
                <w:spacing w:val="1"/>
                <w:w w:val="99"/>
                <w:sz w:val="21"/>
              </w:rPr>
              <w:t>16</w:t>
            </w:r>
            <w:r>
              <w:rPr>
                <w:spacing w:val="-3"/>
                <w:w w:val="99"/>
                <w:sz w:val="21"/>
              </w:rPr>
              <w:t>分，连错一个扣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8"/>
                <w:w w:val="99"/>
                <w:sz w:val="21"/>
              </w:rPr>
              <w:t>。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9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红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3"/>
                <w:w w:val="99"/>
                <w:sz w:val="21"/>
              </w:rPr>
              <w:t>：胸骨右缘</w:t>
            </w:r>
            <w:r>
              <w:rPr>
                <w:spacing w:val="-1"/>
                <w:w w:val="99"/>
                <w:sz w:val="21"/>
              </w:rPr>
              <w:t>第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w w:val="99"/>
                <w:sz w:val="21"/>
              </w:rPr>
              <w:t>肋间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2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黄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：胸骨左缘第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w w:val="99"/>
                <w:sz w:val="21"/>
              </w:rPr>
              <w:t>肋间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2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绿</w:t>
            </w:r>
            <w:r>
              <w:rPr>
                <w:w w:val="99"/>
                <w:sz w:val="21"/>
              </w:rPr>
              <w:t>）</w:t>
            </w:r>
          </w:p>
          <w:p>
            <w:pPr>
              <w:pStyle w:val="9"/>
              <w:spacing w:line="273" w:lineRule="auto"/>
              <w:ind w:left="161" w:right="98"/>
              <w:jc w:val="both"/>
              <w:rPr>
                <w:sz w:val="21"/>
              </w:rPr>
            </w:pPr>
            <w:r>
              <w:rPr>
                <w:spacing w:val="-13"/>
                <w:w w:val="99"/>
                <w:sz w:val="21"/>
              </w:rPr>
              <w:t>：</w:t>
            </w:r>
            <w:r>
              <w:rPr>
                <w:spacing w:val="1"/>
                <w:w w:val="99"/>
                <w:sz w:val="21"/>
              </w:rPr>
              <w:t>V2</w:t>
            </w:r>
            <w:r>
              <w:rPr>
                <w:spacing w:val="-1"/>
                <w:w w:val="99"/>
                <w:sz w:val="21"/>
              </w:rPr>
              <w:t>与</w:t>
            </w:r>
            <w:r>
              <w:rPr>
                <w:spacing w:val="1"/>
                <w:w w:val="99"/>
                <w:sz w:val="21"/>
              </w:rPr>
              <w:t>V4</w:t>
            </w:r>
            <w:r>
              <w:rPr>
                <w:spacing w:val="-4"/>
                <w:w w:val="99"/>
                <w:sz w:val="21"/>
              </w:rPr>
              <w:t>连线中点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0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1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褐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3"/>
                <w:w w:val="99"/>
                <w:sz w:val="21"/>
              </w:rPr>
              <w:t>：左锁骨中线与</w:t>
            </w:r>
            <w:r>
              <w:rPr>
                <w:spacing w:val="-1"/>
                <w:w w:val="99"/>
                <w:sz w:val="21"/>
              </w:rPr>
              <w:t>第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w w:val="99"/>
                <w:sz w:val="21"/>
              </w:rPr>
              <w:t>肋间交</w:t>
            </w:r>
            <w:r>
              <w:rPr>
                <w:spacing w:val="-1"/>
                <w:w w:val="99"/>
                <w:sz w:val="21"/>
              </w:rPr>
              <w:t>点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V5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黑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：与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同一水平的腋前线处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6</w:t>
            </w:r>
          </w:p>
          <w:p>
            <w:pPr>
              <w:pStyle w:val="9"/>
              <w:spacing w:line="253" w:lineRule="exact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紫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：与</w:t>
            </w:r>
            <w:r>
              <w:rPr>
                <w:spacing w:val="1"/>
                <w:w w:val="99"/>
                <w:sz w:val="21"/>
              </w:rPr>
              <w:t>V4</w:t>
            </w:r>
            <w:r>
              <w:rPr>
                <w:spacing w:val="-1"/>
                <w:w w:val="99"/>
                <w:sz w:val="21"/>
              </w:rPr>
              <w:t>同一水平的腋中线处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48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37" w:right="126"/>
              <w:jc w:val="center"/>
              <w:rPr>
                <w:sz w:val="21"/>
              </w:rPr>
            </w:pPr>
            <w:r>
              <w:rPr>
                <w:sz w:val="21"/>
              </w:rPr>
              <w:t>40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9"/>
                <w:w w:val="99"/>
                <w:sz w:val="21"/>
              </w:rPr>
              <w:t>.调节参数：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口述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定准电压及描记速度</w:t>
            </w:r>
          </w:p>
        </w:tc>
        <w:tc>
          <w:tcPr>
            <w:tcW w:w="948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6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6"/>
                <w:w w:val="99"/>
                <w:sz w:val="21"/>
              </w:rPr>
              <w:t>.描记心电图：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口述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1"/>
                <w:w w:val="99"/>
                <w:sz w:val="21"/>
              </w:rPr>
              <w:t>9</w:t>
            </w:r>
            <w:r>
              <w:rPr>
                <w:spacing w:val="-1"/>
                <w:w w:val="99"/>
                <w:sz w:val="21"/>
              </w:rPr>
              <w:t>个导联应连续描记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个完整波形</w:t>
            </w:r>
          </w:p>
        </w:tc>
        <w:tc>
          <w:tcPr>
            <w:tcW w:w="948" w:type="dxa"/>
          </w:tcPr>
          <w:p>
            <w:pPr>
              <w:pStyle w:val="9"/>
              <w:spacing w:before="6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6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6.去除导联线：去除各导联线，关机</w:t>
            </w:r>
          </w:p>
        </w:tc>
        <w:tc>
          <w:tcPr>
            <w:tcW w:w="948" w:type="dxa"/>
          </w:tcPr>
          <w:p>
            <w:pPr>
              <w:pStyle w:val="9"/>
              <w:spacing w:before="6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31" w:type="dxa"/>
            <w:vMerge w:val="restart"/>
          </w:tcPr>
          <w:p>
            <w:pPr>
              <w:pStyle w:val="9"/>
              <w:spacing w:before="3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8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安置患者，整理用物</w:t>
            </w:r>
          </w:p>
        </w:tc>
        <w:tc>
          <w:tcPr>
            <w:tcW w:w="948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6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在心电图上标出姓名、日期、时间、心电图导联，观察有无异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常改变</w:t>
            </w:r>
          </w:p>
        </w:tc>
        <w:tc>
          <w:tcPr>
            <w:tcW w:w="948" w:type="dxa"/>
          </w:tcPr>
          <w:p>
            <w:pPr>
              <w:pStyle w:val="9"/>
              <w:spacing w:before="17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31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86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态度和蔼，注意保暖，整个操作过程体现人文关怀</w:t>
            </w:r>
          </w:p>
        </w:tc>
        <w:tc>
          <w:tcPr>
            <w:tcW w:w="948" w:type="dxa"/>
          </w:tcPr>
          <w:p>
            <w:pPr>
              <w:pStyle w:val="9"/>
              <w:spacing w:before="6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6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动作稳当、准确、熟练，在规定时间内完成</w:t>
            </w:r>
          </w:p>
        </w:tc>
        <w:tc>
          <w:tcPr>
            <w:tcW w:w="948" w:type="dxa"/>
          </w:tcPr>
          <w:p>
            <w:pPr>
              <w:pStyle w:val="9"/>
              <w:spacing w:before="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31" w:type="dxa"/>
          </w:tcPr>
          <w:p>
            <w:pPr>
              <w:pStyle w:val="9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86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现场阅读2张心电图</w:t>
            </w:r>
          </w:p>
        </w:tc>
        <w:tc>
          <w:tcPr>
            <w:tcW w:w="948" w:type="dxa"/>
          </w:tcPr>
          <w:p>
            <w:pPr>
              <w:pStyle w:val="9"/>
              <w:spacing w:before="6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417" w:type="dxa"/>
            <w:gridSpan w:val="4"/>
          </w:tcPr>
          <w:p>
            <w:pPr>
              <w:pStyle w:val="9"/>
              <w:tabs>
                <w:tab w:val="left" w:pos="426"/>
              </w:tabs>
              <w:spacing w:before="33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8" w:type="dxa"/>
          </w:tcPr>
          <w:p>
            <w:pPr>
              <w:pStyle w:val="9"/>
              <w:spacing w:before="33"/>
              <w:ind w:left="133" w:right="127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3" w:line="240" w:lineRule="auto"/>
        <w:rPr>
          <w:b/>
          <w:sz w:val="8"/>
        </w:rPr>
      </w:pPr>
    </w:p>
    <w:p>
      <w:pPr>
        <w:spacing w:before="70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0" w:type="default"/>
          <w:pgSz w:w="11910" w:h="16840"/>
          <w:pgMar w:top="2760" w:right="540" w:bottom="280" w:left="560" w:header="1470" w:footer="0" w:gutter="0"/>
          <w:cols w:space="720" w:num="1"/>
        </w:sectPr>
      </w:pPr>
    </w:p>
    <w:p>
      <w:pPr>
        <w:pStyle w:val="2"/>
        <w:spacing w:before="57" w:after="5"/>
        <w:ind w:left="1053" w:right="1068"/>
        <w:jc w:val="center"/>
      </w:pPr>
      <w:r>
        <w:t>腰椎穿刺术</w:t>
      </w:r>
    </w:p>
    <w:tbl>
      <w:tblPr>
        <w:tblStyle w:val="5"/>
        <w:tblW w:w="0" w:type="auto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2"/>
        <w:gridCol w:w="3623"/>
        <w:gridCol w:w="1440"/>
        <w:gridCol w:w="2342"/>
        <w:gridCol w:w="945"/>
        <w:gridCol w:w="7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62" w:type="dxa"/>
          </w:tcPr>
          <w:p>
            <w:pPr>
              <w:pStyle w:val="9"/>
              <w:spacing w:before="20"/>
              <w:ind w:right="30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6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40" w:type="dxa"/>
          </w:tcPr>
          <w:p>
            <w:pPr>
              <w:pStyle w:val="9"/>
              <w:spacing w:before="20"/>
              <w:ind w:left="278" w:right="272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4048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62" w:type="dxa"/>
          </w:tcPr>
          <w:p>
            <w:pPr>
              <w:pStyle w:val="9"/>
              <w:spacing w:before="19"/>
              <w:ind w:right="30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6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40" w:type="dxa"/>
          </w:tcPr>
          <w:p>
            <w:pPr>
              <w:pStyle w:val="9"/>
              <w:spacing w:before="19"/>
              <w:ind w:left="278" w:right="272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4048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62" w:type="dxa"/>
          </w:tcPr>
          <w:p>
            <w:pPr>
              <w:pStyle w:val="9"/>
              <w:spacing w:before="19"/>
              <w:ind w:right="30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911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62" w:type="dxa"/>
          </w:tcPr>
          <w:p>
            <w:pPr>
              <w:pStyle w:val="9"/>
              <w:spacing w:before="21"/>
              <w:ind w:right="296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7405" w:type="dxa"/>
            <w:gridSpan w:val="3"/>
          </w:tcPr>
          <w:p>
            <w:pPr>
              <w:pStyle w:val="9"/>
              <w:spacing w:before="21"/>
              <w:ind w:left="3260" w:right="325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5" w:type="dxa"/>
          </w:tcPr>
          <w:p>
            <w:pPr>
              <w:pStyle w:val="9"/>
              <w:spacing w:before="21"/>
              <w:ind w:left="133" w:right="12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61" w:type="dxa"/>
          </w:tcPr>
          <w:p>
            <w:pPr>
              <w:pStyle w:val="9"/>
              <w:spacing w:before="21"/>
              <w:ind w:left="170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2" w:type="dxa"/>
          </w:tcPr>
          <w:p>
            <w:pPr>
              <w:pStyle w:val="9"/>
              <w:spacing w:before="172"/>
              <w:ind w:right="30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操作判断</w:t>
            </w:r>
          </w:p>
        </w:tc>
        <w:tc>
          <w:tcPr>
            <w:tcW w:w="7405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根据题干判断该做何种技能操作，判断正确得5分，判断错误不得分，由考官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告知其正确操作项目，考生进行技能操作</w:t>
            </w:r>
          </w:p>
        </w:tc>
        <w:tc>
          <w:tcPr>
            <w:tcW w:w="945" w:type="dxa"/>
          </w:tcPr>
          <w:p>
            <w:pPr>
              <w:pStyle w:val="9"/>
              <w:spacing w:before="6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6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3"/>
              <w:rPr>
                <w:b/>
                <w:sz w:val="22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7405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患者准备：核对患者信息（1分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。评估患者病情、生命体征，明确适应证，排</w:t>
            </w:r>
          </w:p>
          <w:p>
            <w:pPr>
              <w:pStyle w:val="9"/>
              <w:spacing w:before="7" w:line="300" w:lineRule="atLeast"/>
              <w:ind w:left="161" w:right="96"/>
              <w:rPr>
                <w:sz w:val="21"/>
              </w:rPr>
            </w:pPr>
            <w:r>
              <w:rPr>
                <w:w w:val="95"/>
                <w:sz w:val="21"/>
              </w:rPr>
              <w:t>除禁忌证（2分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。解释操作的目的和必要性，签署手术同意书（1分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。告知操</w:t>
            </w:r>
            <w:r>
              <w:rPr>
                <w:sz w:val="21"/>
              </w:rPr>
              <w:t>作中的患者配合和注意事项（1分）</w:t>
            </w:r>
          </w:p>
        </w:tc>
        <w:tc>
          <w:tcPr>
            <w:tcW w:w="945" w:type="dxa"/>
          </w:tcPr>
          <w:p>
            <w:pPr>
              <w:pStyle w:val="9"/>
              <w:spacing w:before="9"/>
              <w:rPr>
                <w:b/>
                <w:sz w:val="26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5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操作者准备：洗手，戴口罩、帽子</w:t>
            </w:r>
          </w:p>
        </w:tc>
        <w:tc>
          <w:tcPr>
            <w:tcW w:w="945" w:type="dxa"/>
          </w:tcPr>
          <w:p>
            <w:pPr>
              <w:pStyle w:val="9"/>
              <w:spacing w:before="35" w:line="257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物品准备：消毒物品、无菌手套、腰椎穿刺包、麻醉药、注射器、无菌纱布、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胶布等（4分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。检查各种消毒物品的有效消毒日期（4分）</w:t>
            </w:r>
          </w:p>
        </w:tc>
        <w:tc>
          <w:tcPr>
            <w:tcW w:w="945" w:type="dxa"/>
          </w:tcPr>
          <w:p>
            <w:pPr>
              <w:pStyle w:val="9"/>
              <w:spacing w:before="6"/>
              <w:rPr>
                <w:b/>
                <w:sz w:val="14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7405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1.摆体位：根据病情和需要可取左侧卧位或右侧卧位，屈髋屈膝抱头，尽量使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患者舒适，以便能耐受较长手术时间</w:t>
            </w:r>
          </w:p>
        </w:tc>
        <w:tc>
          <w:tcPr>
            <w:tcW w:w="945" w:type="dxa"/>
          </w:tcPr>
          <w:p>
            <w:pPr>
              <w:pStyle w:val="9"/>
              <w:spacing w:before="6"/>
              <w:rPr>
                <w:b/>
                <w:sz w:val="14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2.选择适宜穿刺点：以髂嵴最高点连线与后正中线的交点处为穿刺点（相当于</w:t>
            </w:r>
          </w:p>
          <w:p>
            <w:pPr>
              <w:pStyle w:val="9"/>
              <w:spacing w:before="39" w:line="252" w:lineRule="exact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第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～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腰椎棘突间隙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，也可在上一或下一腰椎间隙进行</w:t>
            </w:r>
          </w:p>
        </w:tc>
        <w:tc>
          <w:tcPr>
            <w:tcW w:w="945" w:type="dxa"/>
          </w:tcPr>
          <w:p>
            <w:pPr>
              <w:pStyle w:val="9"/>
              <w:spacing w:before="6"/>
              <w:rPr>
                <w:b/>
                <w:sz w:val="14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3.常规消毒：以穿刺点为中心用碘伏消毒2遍，直径约15cm（下一遍消毒范围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大于上一遍不得分，留白不得分）</w:t>
            </w:r>
          </w:p>
        </w:tc>
        <w:tc>
          <w:tcPr>
            <w:tcW w:w="945" w:type="dxa"/>
          </w:tcPr>
          <w:p>
            <w:pPr>
              <w:pStyle w:val="9"/>
              <w:spacing w:before="6"/>
              <w:rPr>
                <w:b/>
                <w:sz w:val="14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7" w:line="255" w:lineRule="exact"/>
              <w:ind w:left="161"/>
              <w:rPr>
                <w:sz w:val="21"/>
              </w:rPr>
            </w:pPr>
            <w:r>
              <w:rPr>
                <w:sz w:val="21"/>
              </w:rPr>
              <w:t>4.戴无菌手套</w:t>
            </w:r>
          </w:p>
        </w:tc>
        <w:tc>
          <w:tcPr>
            <w:tcW w:w="945" w:type="dxa"/>
          </w:tcPr>
          <w:p>
            <w:pPr>
              <w:pStyle w:val="9"/>
              <w:spacing w:before="37" w:line="255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5.打开穿刺包并检查器械：注意穿刺包是否在消毒有效期内，检查包内物品是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否完善、穿刺针是否通畅。注意无菌意识</w:t>
            </w:r>
          </w:p>
        </w:tc>
        <w:tc>
          <w:tcPr>
            <w:tcW w:w="945" w:type="dxa"/>
          </w:tcPr>
          <w:p>
            <w:pPr>
              <w:pStyle w:val="9"/>
              <w:spacing w:before="8"/>
              <w:rPr>
                <w:b/>
                <w:sz w:val="14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7" w:line="255" w:lineRule="exact"/>
              <w:ind w:left="161"/>
              <w:rPr>
                <w:sz w:val="21"/>
              </w:rPr>
            </w:pPr>
            <w:r>
              <w:rPr>
                <w:sz w:val="21"/>
              </w:rPr>
              <w:t>6.铺无菌洞巾</w:t>
            </w:r>
          </w:p>
        </w:tc>
        <w:tc>
          <w:tcPr>
            <w:tcW w:w="945" w:type="dxa"/>
          </w:tcPr>
          <w:p>
            <w:pPr>
              <w:pStyle w:val="9"/>
              <w:spacing w:before="37" w:line="255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7.局麻：核对局麻药，抽取2%利多卡因5ml，在穿刺点自皮肤至椎间韧带进行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局部浸润麻醉，先回抽再注射。无核对麻醉药名称扣5分</w:t>
            </w:r>
          </w:p>
        </w:tc>
        <w:tc>
          <w:tcPr>
            <w:tcW w:w="945" w:type="dxa"/>
          </w:tcPr>
          <w:p>
            <w:pPr>
              <w:pStyle w:val="9"/>
              <w:spacing w:before="8"/>
              <w:rPr>
                <w:b/>
                <w:sz w:val="14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4" w:line="273" w:lineRule="auto"/>
              <w:ind w:left="161" w:right="96"/>
              <w:rPr>
                <w:sz w:val="21"/>
              </w:rPr>
            </w:pPr>
            <w:r>
              <w:rPr>
                <w:w w:val="95"/>
                <w:sz w:val="21"/>
              </w:rPr>
              <w:t>8.穿刺：左手固定穿刺部皮肤，右手持穿刺针以垂直背部的方向缓慢刺入，针</w:t>
            </w:r>
            <w:r>
              <w:rPr>
                <w:spacing w:val="-1"/>
                <w:sz w:val="21"/>
              </w:rPr>
              <w:t>尖斜面必须向上。可稍倾向头部方向，当感觉</w:t>
            </w:r>
            <w:r>
              <w:rPr>
                <w:sz w:val="21"/>
              </w:rPr>
              <w:t>2</w:t>
            </w:r>
            <w:r>
              <w:rPr>
                <w:spacing w:val="-2"/>
                <w:sz w:val="21"/>
              </w:rPr>
              <w:t>次突破感后可将针芯慢慢抽</w:t>
            </w:r>
            <w:r>
              <w:rPr>
                <w:spacing w:val="-2"/>
                <w:w w:val="95"/>
                <w:sz w:val="21"/>
              </w:rPr>
              <w:t>出见脑脊液流出。成人一般进针深度4～6cm。穿刺过程注意观察患者反应（针</w:t>
            </w:r>
          </w:p>
          <w:p>
            <w:pPr>
              <w:pStyle w:val="9"/>
              <w:spacing w:before="1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尖斜面不向上扣3分，不能1次穿刺成功扣5分，穿刺3次以上失败扣10分）</w:t>
            </w:r>
          </w:p>
        </w:tc>
        <w:tc>
          <w:tcPr>
            <w:tcW w:w="94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18"/>
              </w:rPr>
            </w:pPr>
          </w:p>
          <w:p>
            <w:pPr>
              <w:pStyle w:val="9"/>
              <w:spacing w:before="1"/>
              <w:ind w:left="134" w:right="126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6" w:line="255" w:lineRule="exact"/>
              <w:ind w:left="161"/>
              <w:rPr>
                <w:sz w:val="21"/>
              </w:rPr>
            </w:pPr>
            <w:r>
              <w:rPr>
                <w:sz w:val="21"/>
              </w:rPr>
              <w:t>9.测颅内压，做压腹及压颈试验</w:t>
            </w:r>
          </w:p>
        </w:tc>
        <w:tc>
          <w:tcPr>
            <w:tcW w:w="945" w:type="dxa"/>
          </w:tcPr>
          <w:p>
            <w:pPr>
              <w:pStyle w:val="9"/>
              <w:spacing w:before="36" w:line="255" w:lineRule="exact"/>
              <w:ind w:left="134" w:right="12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10.回套针芯，拔出穿刺针，覆盖无菌纱布，消毒穿刺部位，纱布覆盖，胶布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固定</w:t>
            </w:r>
          </w:p>
        </w:tc>
        <w:tc>
          <w:tcPr>
            <w:tcW w:w="945" w:type="dxa"/>
          </w:tcPr>
          <w:p>
            <w:pPr>
              <w:pStyle w:val="9"/>
              <w:spacing w:before="8"/>
              <w:rPr>
                <w:b/>
                <w:sz w:val="14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62" w:type="dxa"/>
            <w:vMerge w:val="restart"/>
          </w:tcPr>
          <w:p>
            <w:pPr>
              <w:pStyle w:val="9"/>
              <w:spacing w:before="8"/>
              <w:rPr>
                <w:b/>
                <w:sz w:val="2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7405" w:type="dxa"/>
            <w:gridSpan w:val="3"/>
          </w:tcPr>
          <w:p>
            <w:pPr>
              <w:pStyle w:val="9"/>
              <w:spacing w:before="36" w:line="256" w:lineRule="exact"/>
              <w:ind w:left="161"/>
              <w:rPr>
                <w:sz w:val="21"/>
              </w:rPr>
            </w:pPr>
            <w:r>
              <w:rPr>
                <w:sz w:val="21"/>
              </w:rPr>
              <w:t>术后再次评估患者，交代患者去枕平卧4～6小时等注意事项</w:t>
            </w:r>
          </w:p>
        </w:tc>
        <w:tc>
          <w:tcPr>
            <w:tcW w:w="945" w:type="dxa"/>
          </w:tcPr>
          <w:p>
            <w:pPr>
              <w:pStyle w:val="9"/>
              <w:spacing w:before="36" w:line="256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6" w:line="256" w:lineRule="exact"/>
              <w:ind w:left="161"/>
              <w:rPr>
                <w:sz w:val="21"/>
              </w:rPr>
            </w:pPr>
            <w:r>
              <w:rPr>
                <w:sz w:val="21"/>
              </w:rPr>
              <w:t>脑脊液标本作好标记并送检（常规、生化、培养等）</w:t>
            </w:r>
          </w:p>
        </w:tc>
        <w:tc>
          <w:tcPr>
            <w:tcW w:w="945" w:type="dxa"/>
          </w:tcPr>
          <w:p>
            <w:pPr>
              <w:pStyle w:val="9"/>
              <w:spacing w:before="36" w:line="256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5" w:line="256" w:lineRule="exact"/>
              <w:ind w:left="161"/>
              <w:rPr>
                <w:sz w:val="21"/>
              </w:rPr>
            </w:pPr>
            <w:r>
              <w:rPr>
                <w:sz w:val="21"/>
              </w:rPr>
              <w:t>物品复原，污物的处理。注意垃圾分类</w:t>
            </w:r>
          </w:p>
        </w:tc>
        <w:tc>
          <w:tcPr>
            <w:tcW w:w="945" w:type="dxa"/>
          </w:tcPr>
          <w:p>
            <w:pPr>
              <w:pStyle w:val="9"/>
              <w:spacing w:before="35" w:line="256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62" w:type="dxa"/>
            <w:vMerge w:val="restart"/>
          </w:tcPr>
          <w:p>
            <w:pPr>
              <w:pStyle w:val="9"/>
              <w:spacing w:before="2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7405" w:type="dxa"/>
            <w:gridSpan w:val="3"/>
          </w:tcPr>
          <w:p>
            <w:pPr>
              <w:pStyle w:val="9"/>
              <w:spacing w:before="35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无菌观念强，整个操作过程体现人文关怀</w:t>
            </w:r>
          </w:p>
        </w:tc>
        <w:tc>
          <w:tcPr>
            <w:tcW w:w="945" w:type="dxa"/>
          </w:tcPr>
          <w:p>
            <w:pPr>
              <w:pStyle w:val="9"/>
              <w:spacing w:before="35" w:line="257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gridSpan w:val="3"/>
          </w:tcPr>
          <w:p>
            <w:pPr>
              <w:pStyle w:val="9"/>
              <w:spacing w:before="37" w:line="255" w:lineRule="exact"/>
              <w:ind w:left="161"/>
              <w:rPr>
                <w:sz w:val="21"/>
              </w:rPr>
            </w:pPr>
            <w:r>
              <w:rPr>
                <w:sz w:val="21"/>
              </w:rPr>
              <w:t>操作熟练，在规定时间内完成操作</w:t>
            </w:r>
          </w:p>
        </w:tc>
        <w:tc>
          <w:tcPr>
            <w:tcW w:w="945" w:type="dxa"/>
          </w:tcPr>
          <w:p>
            <w:pPr>
              <w:pStyle w:val="9"/>
              <w:spacing w:before="37" w:line="255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62" w:type="dxa"/>
          </w:tcPr>
          <w:p>
            <w:pPr>
              <w:pStyle w:val="9"/>
              <w:spacing w:before="20"/>
              <w:ind w:right="29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操作后提问</w:t>
            </w:r>
          </w:p>
        </w:tc>
        <w:tc>
          <w:tcPr>
            <w:tcW w:w="7405" w:type="dxa"/>
            <w:gridSpan w:val="3"/>
          </w:tcPr>
          <w:p>
            <w:pPr>
              <w:pStyle w:val="9"/>
              <w:spacing w:before="37" w:line="255" w:lineRule="exact"/>
              <w:ind w:left="161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该项操作的适应证、禁忌证、并发症和操作后宣教事项中任选2项提问</w:t>
            </w:r>
          </w:p>
        </w:tc>
        <w:tc>
          <w:tcPr>
            <w:tcW w:w="945" w:type="dxa"/>
          </w:tcPr>
          <w:p>
            <w:pPr>
              <w:pStyle w:val="9"/>
              <w:spacing w:before="37" w:line="255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867" w:type="dxa"/>
            <w:gridSpan w:val="4"/>
          </w:tcPr>
          <w:p>
            <w:pPr>
              <w:pStyle w:val="9"/>
              <w:tabs>
                <w:tab w:val="left" w:pos="425"/>
              </w:tabs>
              <w:spacing w:before="19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5" w:type="dxa"/>
          </w:tcPr>
          <w:p>
            <w:pPr>
              <w:pStyle w:val="9"/>
              <w:spacing w:before="19"/>
              <w:ind w:left="134" w:right="126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6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3" w:line="240" w:lineRule="auto"/>
        <w:rPr>
          <w:b/>
          <w:sz w:val="8"/>
        </w:rPr>
      </w:pPr>
    </w:p>
    <w:p>
      <w:pPr>
        <w:spacing w:before="70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1" w:type="default"/>
          <w:pgSz w:w="11910" w:h="16840"/>
          <w:pgMar w:top="2760" w:right="540" w:bottom="280" w:left="560" w:header="1470" w:footer="0" w:gutter="0"/>
          <w:cols w:space="720" w:num="1"/>
        </w:sectPr>
      </w:pPr>
    </w:p>
    <w:p>
      <w:pPr>
        <w:pStyle w:val="2"/>
        <w:spacing w:before="57" w:after="5"/>
        <w:ind w:left="1053" w:right="1068"/>
        <w:jc w:val="center"/>
      </w:pPr>
      <w:r>
        <w:t>换药术</w:t>
      </w:r>
    </w:p>
    <w:tbl>
      <w:tblPr>
        <w:tblStyle w:val="5"/>
        <w:tblW w:w="0" w:type="auto"/>
        <w:tblInd w:w="9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0"/>
        <w:gridCol w:w="3034"/>
        <w:gridCol w:w="1497"/>
        <w:gridCol w:w="1029"/>
        <w:gridCol w:w="973"/>
        <w:gridCol w:w="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90" w:type="dxa"/>
          </w:tcPr>
          <w:p>
            <w:pPr>
              <w:pStyle w:val="9"/>
              <w:spacing w:before="89"/>
              <w:ind w:right="36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3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97" w:type="dxa"/>
          </w:tcPr>
          <w:p>
            <w:pPr>
              <w:pStyle w:val="9"/>
              <w:spacing w:before="89"/>
              <w:ind w:left="305" w:right="30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87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90" w:type="dxa"/>
          </w:tcPr>
          <w:p>
            <w:pPr>
              <w:pStyle w:val="9"/>
              <w:spacing w:before="91"/>
              <w:ind w:right="36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3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97" w:type="dxa"/>
          </w:tcPr>
          <w:p>
            <w:pPr>
              <w:pStyle w:val="9"/>
              <w:spacing w:before="91"/>
              <w:ind w:left="305" w:right="30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87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90" w:type="dxa"/>
          </w:tcPr>
          <w:p>
            <w:pPr>
              <w:pStyle w:val="9"/>
              <w:spacing w:before="90"/>
              <w:ind w:right="36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401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90" w:type="dxa"/>
          </w:tcPr>
          <w:p>
            <w:pPr>
              <w:pStyle w:val="9"/>
              <w:spacing w:before="89"/>
              <w:ind w:right="36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560" w:type="dxa"/>
            <w:gridSpan w:val="3"/>
          </w:tcPr>
          <w:p>
            <w:pPr>
              <w:pStyle w:val="9"/>
              <w:spacing w:before="89"/>
              <w:ind w:left="2339" w:right="232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3" w:type="dxa"/>
          </w:tcPr>
          <w:p>
            <w:pPr>
              <w:pStyle w:val="9"/>
              <w:spacing w:before="89"/>
              <w:ind w:left="146" w:right="13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68" w:type="dxa"/>
          </w:tcPr>
          <w:p>
            <w:pPr>
              <w:pStyle w:val="9"/>
              <w:spacing w:before="89"/>
              <w:ind w:left="22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590" w:type="dxa"/>
          </w:tcPr>
          <w:p>
            <w:pPr>
              <w:pStyle w:val="9"/>
              <w:spacing w:before="3"/>
              <w:rPr>
                <w:b/>
                <w:sz w:val="25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56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</w:t>
            </w:r>
          </w:p>
          <w:p>
            <w:pPr>
              <w:pStyle w:val="9"/>
              <w:spacing w:before="7" w:line="300" w:lineRule="atLeast"/>
              <w:ind w:left="161" w:right="137"/>
              <w:rPr>
                <w:sz w:val="21"/>
              </w:rPr>
            </w:pPr>
            <w:r>
              <w:rPr>
                <w:w w:val="95"/>
                <w:sz w:val="21"/>
              </w:rPr>
              <w:t>误不得分，由考官告知其正确操作项目，考生进行技能操</w:t>
            </w:r>
            <w:r>
              <w:rPr>
                <w:sz w:val="21"/>
              </w:rPr>
              <w:t>作</w:t>
            </w:r>
          </w:p>
        </w:tc>
        <w:tc>
          <w:tcPr>
            <w:tcW w:w="973" w:type="dxa"/>
          </w:tcPr>
          <w:p>
            <w:pPr>
              <w:pStyle w:val="9"/>
              <w:spacing w:before="3"/>
              <w:rPr>
                <w:b/>
                <w:sz w:val="25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3"/>
              <w:rPr>
                <w:b/>
                <w:sz w:val="15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56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确认患者基本信息，告知检查目的及可能带来的不适，请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其配合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60" w:type="dxa"/>
            <w:gridSpan w:val="3"/>
          </w:tcPr>
          <w:p>
            <w:pPr>
              <w:pStyle w:val="9"/>
              <w:spacing w:before="62"/>
              <w:ind w:left="161"/>
              <w:rPr>
                <w:sz w:val="21"/>
              </w:rPr>
            </w:pPr>
            <w:r>
              <w:rPr>
                <w:sz w:val="21"/>
              </w:rPr>
              <w:t>戴口罩、帽子，洗手，查看伤口</w:t>
            </w:r>
          </w:p>
        </w:tc>
        <w:tc>
          <w:tcPr>
            <w:tcW w:w="973" w:type="dxa"/>
          </w:tcPr>
          <w:p>
            <w:pPr>
              <w:pStyle w:val="9"/>
              <w:spacing w:before="4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5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60" w:type="dxa"/>
            <w:gridSpan w:val="3"/>
          </w:tcPr>
          <w:p>
            <w:pPr>
              <w:pStyle w:val="9"/>
              <w:spacing w:before="42" w:line="300" w:lineRule="atLeast"/>
              <w:ind w:left="161" w:right="137"/>
              <w:rPr>
                <w:sz w:val="21"/>
              </w:rPr>
            </w:pPr>
            <w:r>
              <w:rPr>
                <w:w w:val="95"/>
                <w:sz w:val="21"/>
              </w:rPr>
              <w:t>洗手，物品准备（换药包，检查物品消毒有效期，取物顺</w:t>
            </w:r>
            <w:r>
              <w:rPr>
                <w:sz w:val="21"/>
              </w:rPr>
              <w:t>序和数量，持物钳手法）</w:t>
            </w:r>
          </w:p>
        </w:tc>
        <w:tc>
          <w:tcPr>
            <w:tcW w:w="973" w:type="dxa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0"/>
              <w:rPr>
                <w:b/>
                <w:sz w:val="27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560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1.换药碗拿取，摆放正确</w:t>
            </w:r>
          </w:p>
        </w:tc>
        <w:tc>
          <w:tcPr>
            <w:tcW w:w="973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6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2.镊子用法（握持方法5分，镊子尖向下5分，使用时区分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两把镊子5分）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6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3.注意消毒范围（5分）、消毒顺序（5分），无留白（5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5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60" w:type="dxa"/>
            <w:gridSpan w:val="3"/>
          </w:tcPr>
          <w:p>
            <w:pPr>
              <w:pStyle w:val="9"/>
              <w:spacing w:before="57"/>
              <w:ind w:left="161"/>
              <w:rPr>
                <w:sz w:val="21"/>
              </w:rPr>
            </w:pPr>
            <w:r>
              <w:rPr>
                <w:sz w:val="21"/>
              </w:rPr>
              <w:t>4.清洁伤口（消毒后蘸洗2分，盐水蘸洗3分）</w:t>
            </w:r>
          </w:p>
        </w:tc>
        <w:tc>
          <w:tcPr>
            <w:tcW w:w="973" w:type="dxa"/>
          </w:tcPr>
          <w:p>
            <w:pPr>
              <w:pStyle w:val="9"/>
              <w:spacing w:before="4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60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5.盖纱布毛光面方向正确</w:t>
            </w:r>
          </w:p>
        </w:tc>
        <w:tc>
          <w:tcPr>
            <w:tcW w:w="973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5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60" w:type="dxa"/>
            <w:gridSpan w:val="3"/>
          </w:tcPr>
          <w:p>
            <w:pPr>
              <w:pStyle w:val="9"/>
              <w:spacing w:before="71"/>
              <w:ind w:left="161"/>
              <w:rPr>
                <w:sz w:val="21"/>
              </w:rPr>
            </w:pPr>
            <w:r>
              <w:rPr>
                <w:sz w:val="21"/>
              </w:rPr>
              <w:t>6.纱布覆盖范围、层数正确（各5分）</w:t>
            </w:r>
          </w:p>
        </w:tc>
        <w:tc>
          <w:tcPr>
            <w:tcW w:w="973" w:type="dxa"/>
          </w:tcPr>
          <w:p>
            <w:pPr>
              <w:pStyle w:val="9"/>
              <w:spacing w:before="55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5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6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7.胶布长短适宜（2分）、方向正确（3分）、位置适当（5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590" w:type="dxa"/>
            <w:vMerge w:val="restart"/>
          </w:tcPr>
          <w:p>
            <w:pPr>
              <w:pStyle w:val="9"/>
              <w:spacing w:before="4"/>
              <w:rPr>
                <w:b/>
                <w:sz w:val="20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操作后整理</w:t>
            </w:r>
          </w:p>
        </w:tc>
        <w:tc>
          <w:tcPr>
            <w:tcW w:w="5560" w:type="dxa"/>
            <w:gridSpan w:val="3"/>
          </w:tcPr>
          <w:p>
            <w:pPr>
              <w:pStyle w:val="9"/>
              <w:spacing w:before="71"/>
              <w:ind w:left="161"/>
              <w:rPr>
                <w:sz w:val="21"/>
              </w:rPr>
            </w:pPr>
            <w:r>
              <w:rPr>
                <w:sz w:val="21"/>
              </w:rPr>
              <w:t>废物、废料销毁（2分），丢弃在适当的位置（3分）</w:t>
            </w:r>
          </w:p>
        </w:tc>
        <w:tc>
          <w:tcPr>
            <w:tcW w:w="973" w:type="dxa"/>
          </w:tcPr>
          <w:p>
            <w:pPr>
              <w:pStyle w:val="9"/>
              <w:spacing w:before="5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5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60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物品复原整理有序</w:t>
            </w:r>
          </w:p>
        </w:tc>
        <w:tc>
          <w:tcPr>
            <w:tcW w:w="973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90" w:type="dxa"/>
            <w:vMerge w:val="restart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560" w:type="dxa"/>
            <w:gridSpan w:val="3"/>
          </w:tcPr>
          <w:p>
            <w:pPr>
              <w:pStyle w:val="9"/>
              <w:spacing w:before="58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973" w:type="dxa"/>
          </w:tcPr>
          <w:p>
            <w:pPr>
              <w:pStyle w:val="9"/>
              <w:spacing w:before="4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60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3" w:type="dxa"/>
          </w:tcPr>
          <w:p>
            <w:pPr>
              <w:pStyle w:val="9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590" w:type="dxa"/>
          </w:tcPr>
          <w:p>
            <w:pPr>
              <w:pStyle w:val="9"/>
              <w:spacing w:before="170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56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该项操作的适应证、禁忌证，操作注意事项和操作后宣教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事项中任选2项提问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150" w:type="dxa"/>
            <w:gridSpan w:val="4"/>
          </w:tcPr>
          <w:p>
            <w:pPr>
              <w:pStyle w:val="9"/>
              <w:tabs>
                <w:tab w:val="left" w:pos="426"/>
              </w:tabs>
              <w:spacing w:before="89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3" w:type="dxa"/>
          </w:tcPr>
          <w:p>
            <w:pPr>
              <w:pStyle w:val="9"/>
              <w:spacing w:before="89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70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2" w:type="default"/>
          <w:pgSz w:w="11910" w:h="16840"/>
          <w:pgMar w:top="2760" w:right="540" w:bottom="280" w:left="560" w:header="1470" w:footer="0" w:gutter="0"/>
          <w:cols w:space="720" w:num="1"/>
        </w:sectPr>
      </w:pPr>
    </w:p>
    <w:p>
      <w:pPr>
        <w:pStyle w:val="2"/>
        <w:spacing w:before="57" w:after="5"/>
        <w:ind w:left="1053" w:right="1068"/>
        <w:jc w:val="center"/>
      </w:pPr>
      <w:r>
        <w:t>电灼术</w:t>
      </w:r>
    </w:p>
    <w:tbl>
      <w:tblPr>
        <w:tblStyle w:val="5"/>
        <w:tblW w:w="0" w:type="auto"/>
        <w:tblInd w:w="79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3159"/>
        <w:gridCol w:w="1373"/>
        <w:gridCol w:w="1495"/>
        <w:gridCol w:w="975"/>
        <w:gridCol w:w="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1419" w:type="dxa"/>
          </w:tcPr>
          <w:p>
            <w:pPr>
              <w:pStyle w:val="9"/>
              <w:spacing w:before="89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15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73" w:type="dxa"/>
          </w:tcPr>
          <w:p>
            <w:pPr>
              <w:pStyle w:val="9"/>
              <w:spacing w:before="89"/>
              <w:ind w:left="245" w:right="238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25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</w:tcPr>
          <w:p>
            <w:pPr>
              <w:pStyle w:val="9"/>
              <w:spacing w:before="91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15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73" w:type="dxa"/>
          </w:tcPr>
          <w:p>
            <w:pPr>
              <w:pStyle w:val="9"/>
              <w:spacing w:before="91"/>
              <w:ind w:left="245" w:right="238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25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</w:tcPr>
          <w:p>
            <w:pPr>
              <w:pStyle w:val="9"/>
              <w:spacing w:before="90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782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</w:tcPr>
          <w:p>
            <w:pPr>
              <w:pStyle w:val="9"/>
              <w:spacing w:before="89"/>
              <w:ind w:right="27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027" w:type="dxa"/>
            <w:gridSpan w:val="3"/>
          </w:tcPr>
          <w:p>
            <w:pPr>
              <w:pStyle w:val="9"/>
              <w:spacing w:before="89"/>
              <w:ind w:left="2572" w:right="256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5" w:type="dxa"/>
          </w:tcPr>
          <w:p>
            <w:pPr>
              <w:pStyle w:val="9"/>
              <w:spacing w:before="89"/>
              <w:ind w:left="149" w:right="14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80" w:type="dxa"/>
          </w:tcPr>
          <w:p>
            <w:pPr>
              <w:pStyle w:val="9"/>
              <w:spacing w:before="89"/>
              <w:ind w:left="17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6" w:hRule="atLeast"/>
        </w:trPr>
        <w:tc>
          <w:tcPr>
            <w:tcW w:w="1419" w:type="dxa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5" w:line="273" w:lineRule="auto"/>
              <w:ind w:left="161" w:right="39"/>
              <w:rPr>
                <w:sz w:val="21"/>
              </w:rPr>
            </w:pPr>
            <w:r>
              <w:rPr>
                <w:w w:val="95"/>
                <w:sz w:val="21"/>
              </w:rPr>
              <w:t>根据题干判断该做何种技能操作，判断正确得5分，判断错误不</w:t>
            </w:r>
            <w:r>
              <w:rPr>
                <w:sz w:val="21"/>
              </w:rPr>
              <w:t>得分，由考官告知其正确操作项目，考生进行技能操作</w:t>
            </w:r>
          </w:p>
        </w:tc>
        <w:tc>
          <w:tcPr>
            <w:tcW w:w="975" w:type="dxa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027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确认患者基本信息，告知检查目的及可能带来的不适，请其配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w w:val="99"/>
                <w:sz w:val="21"/>
              </w:rPr>
              <w:t>合</w:t>
            </w:r>
          </w:p>
        </w:tc>
        <w:tc>
          <w:tcPr>
            <w:tcW w:w="975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电灼范围选择</w:t>
            </w:r>
          </w:p>
        </w:tc>
        <w:tc>
          <w:tcPr>
            <w:tcW w:w="975" w:type="dxa"/>
          </w:tcPr>
          <w:p>
            <w:pPr>
              <w:pStyle w:val="9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戴手套及器材准备（一次性电灼针头、臀单等）</w:t>
            </w:r>
          </w:p>
        </w:tc>
        <w:tc>
          <w:tcPr>
            <w:tcW w:w="975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8"/>
              <w:ind w:left="161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.消毒范围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、消毒顺序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，无留白（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5" w:type="dxa"/>
          </w:tcPr>
          <w:p>
            <w:pPr>
              <w:pStyle w:val="9"/>
              <w:spacing w:before="89"/>
              <w:ind w:left="149" w:right="14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43" w:line="300" w:lineRule="atLeast"/>
              <w:ind w:left="161" w:right="39"/>
              <w:rPr>
                <w:sz w:val="21"/>
              </w:rPr>
            </w:pPr>
            <w:r>
              <w:rPr>
                <w:w w:val="95"/>
                <w:sz w:val="21"/>
              </w:rPr>
              <w:t>2.局麻（是否合并使用肾上腺素4分；不同人群、不同部位、不</w:t>
            </w:r>
            <w:r>
              <w:rPr>
                <w:sz w:val="21"/>
              </w:rPr>
              <w:t>同皮损的判断各2分）</w:t>
            </w:r>
          </w:p>
        </w:tc>
        <w:tc>
          <w:tcPr>
            <w:tcW w:w="975" w:type="dxa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ind w:left="149" w:right="14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3.电灼（长短火的选择5分，不同皮损的能量选择5分）</w:t>
            </w:r>
          </w:p>
        </w:tc>
        <w:tc>
          <w:tcPr>
            <w:tcW w:w="975" w:type="dxa"/>
          </w:tcPr>
          <w:p>
            <w:pPr>
              <w:pStyle w:val="9"/>
              <w:spacing w:before="90"/>
              <w:ind w:left="149" w:right="14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8"/>
              <w:ind w:left="161"/>
              <w:rPr>
                <w:sz w:val="21"/>
              </w:rPr>
            </w:pPr>
            <w:r>
              <w:rPr>
                <w:sz w:val="21"/>
              </w:rPr>
              <w:t>4.术中止血</w:t>
            </w:r>
          </w:p>
        </w:tc>
        <w:tc>
          <w:tcPr>
            <w:tcW w:w="975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5.术中观察是否达到目标范围（5分）及深度（5分）</w:t>
            </w:r>
          </w:p>
        </w:tc>
        <w:tc>
          <w:tcPr>
            <w:tcW w:w="975" w:type="dxa"/>
          </w:tcPr>
          <w:p>
            <w:pPr>
              <w:pStyle w:val="9"/>
              <w:spacing w:before="90"/>
              <w:ind w:left="149" w:right="14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6.术后止血</w:t>
            </w:r>
          </w:p>
        </w:tc>
        <w:tc>
          <w:tcPr>
            <w:tcW w:w="975" w:type="dxa"/>
          </w:tcPr>
          <w:p>
            <w:pPr>
              <w:pStyle w:val="9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8"/>
              <w:ind w:left="161"/>
              <w:rPr>
                <w:sz w:val="21"/>
              </w:rPr>
            </w:pPr>
            <w:r>
              <w:rPr>
                <w:sz w:val="21"/>
              </w:rPr>
              <w:t>7.敷料包扎</w:t>
            </w:r>
          </w:p>
        </w:tc>
        <w:tc>
          <w:tcPr>
            <w:tcW w:w="975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8.交代患者注意事项</w:t>
            </w:r>
          </w:p>
        </w:tc>
        <w:tc>
          <w:tcPr>
            <w:tcW w:w="975" w:type="dxa"/>
          </w:tcPr>
          <w:p>
            <w:pPr>
              <w:pStyle w:val="9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  <w:vMerge w:val="restart"/>
          </w:tcPr>
          <w:p>
            <w:pPr>
              <w:pStyle w:val="9"/>
              <w:spacing w:before="2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操作后整理</w:t>
            </w: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废物、废料销毁，丢弃在适当的位置</w:t>
            </w:r>
          </w:p>
        </w:tc>
        <w:tc>
          <w:tcPr>
            <w:tcW w:w="975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8"/>
              <w:ind w:left="161"/>
              <w:rPr>
                <w:sz w:val="21"/>
              </w:rPr>
            </w:pPr>
            <w:r>
              <w:rPr>
                <w:sz w:val="21"/>
              </w:rPr>
              <w:t>物品复原整理有序</w:t>
            </w:r>
          </w:p>
        </w:tc>
        <w:tc>
          <w:tcPr>
            <w:tcW w:w="975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19" w:type="dxa"/>
            <w:vMerge w:val="restart"/>
          </w:tcPr>
          <w:p>
            <w:pPr>
              <w:pStyle w:val="9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975" w:type="dxa"/>
          </w:tcPr>
          <w:p>
            <w:pPr>
              <w:pStyle w:val="9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27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5" w:type="dxa"/>
          </w:tcPr>
          <w:p>
            <w:pPr>
              <w:pStyle w:val="9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419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027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该项操作的适应证、禁忌证，操作注意事项和操作后宣教事项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中任选2项提问</w:t>
            </w:r>
          </w:p>
        </w:tc>
        <w:tc>
          <w:tcPr>
            <w:tcW w:w="975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446" w:type="dxa"/>
            <w:gridSpan w:val="4"/>
          </w:tcPr>
          <w:p>
            <w:pPr>
              <w:pStyle w:val="9"/>
              <w:tabs>
                <w:tab w:val="left" w:pos="426"/>
              </w:tabs>
              <w:spacing w:before="89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5" w:type="dxa"/>
          </w:tcPr>
          <w:p>
            <w:pPr>
              <w:pStyle w:val="9"/>
              <w:spacing w:before="89"/>
              <w:ind w:left="149" w:right="14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8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70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3" w:type="default"/>
          <w:pgSz w:w="11910" w:h="16840"/>
          <w:pgMar w:top="2760" w:right="540" w:bottom="280" w:left="560" w:header="1470" w:footer="0" w:gutter="0"/>
          <w:cols w:space="720" w:num="1"/>
        </w:sectPr>
      </w:pPr>
    </w:p>
    <w:p>
      <w:pPr>
        <w:pStyle w:val="2"/>
        <w:spacing w:before="57" w:after="5"/>
        <w:ind w:left="1053" w:right="1068"/>
        <w:jc w:val="center"/>
      </w:pPr>
      <w:r>
        <w:t>女性阴道分泌物取材术</w:t>
      </w:r>
    </w:p>
    <w:tbl>
      <w:tblPr>
        <w:tblStyle w:val="5"/>
        <w:tblW w:w="0" w:type="auto"/>
        <w:tblInd w:w="8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1"/>
        <w:gridCol w:w="3117"/>
        <w:gridCol w:w="1470"/>
        <w:gridCol w:w="1183"/>
        <w:gridCol w:w="973"/>
        <w:gridCol w:w="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</w:tcPr>
          <w:p>
            <w:pPr>
              <w:pStyle w:val="9"/>
              <w:spacing w:before="63"/>
              <w:ind w:left="310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11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70" w:type="dxa"/>
          </w:tcPr>
          <w:p>
            <w:pPr>
              <w:pStyle w:val="9"/>
              <w:spacing w:before="63"/>
              <w:ind w:left="293" w:right="28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024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</w:tcPr>
          <w:p>
            <w:pPr>
              <w:pStyle w:val="9"/>
              <w:spacing w:before="61"/>
              <w:ind w:left="310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11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70" w:type="dxa"/>
          </w:tcPr>
          <w:p>
            <w:pPr>
              <w:pStyle w:val="9"/>
              <w:spacing w:before="61"/>
              <w:ind w:left="293" w:right="28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024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</w:tcPr>
          <w:p>
            <w:pPr>
              <w:pStyle w:val="9"/>
              <w:spacing w:before="62"/>
              <w:ind w:left="310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611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</w:tcPr>
          <w:p>
            <w:pPr>
              <w:pStyle w:val="9"/>
              <w:spacing w:before="61"/>
              <w:ind w:left="310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5770" w:type="dxa"/>
            <w:gridSpan w:val="3"/>
          </w:tcPr>
          <w:p>
            <w:pPr>
              <w:pStyle w:val="9"/>
              <w:spacing w:before="61"/>
              <w:ind w:left="2443" w:right="243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148" w:right="13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68" w:type="dxa"/>
          </w:tcPr>
          <w:p>
            <w:pPr>
              <w:pStyle w:val="9"/>
              <w:spacing w:before="61"/>
              <w:ind w:left="22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461" w:type="dxa"/>
          </w:tcPr>
          <w:p>
            <w:pPr>
              <w:pStyle w:val="9"/>
              <w:spacing w:before="6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70" w:type="dxa"/>
            <w:gridSpan w:val="3"/>
          </w:tcPr>
          <w:p>
            <w:pPr>
              <w:pStyle w:val="9"/>
              <w:spacing w:before="43" w:line="300" w:lineRule="atLeast"/>
              <w:ind w:left="160" w:right="99"/>
              <w:rPr>
                <w:sz w:val="21"/>
              </w:rPr>
            </w:pPr>
            <w:r>
              <w:rPr>
                <w:spacing w:val="-3"/>
                <w:w w:val="95"/>
                <w:sz w:val="21"/>
              </w:rPr>
              <w:t>根据题干判断该做何种技能操作，判断正确得</w:t>
            </w:r>
            <w:r>
              <w:rPr>
                <w:w w:val="95"/>
                <w:sz w:val="21"/>
              </w:rPr>
              <w:t>5</w:t>
            </w:r>
            <w:r>
              <w:rPr>
                <w:spacing w:val="-7"/>
                <w:w w:val="95"/>
                <w:sz w:val="21"/>
              </w:rPr>
              <w:t>分，判断错误</w:t>
            </w:r>
            <w:r>
              <w:rPr>
                <w:spacing w:val="-7"/>
                <w:sz w:val="21"/>
              </w:rPr>
              <w:t>不得分，由考官告知其正确操作项目，考生进行技能操作</w:t>
            </w:r>
          </w:p>
        </w:tc>
        <w:tc>
          <w:tcPr>
            <w:tcW w:w="973" w:type="dxa"/>
          </w:tcPr>
          <w:p>
            <w:pPr>
              <w:pStyle w:val="9"/>
              <w:spacing w:before="6"/>
              <w:rPr>
                <w:b/>
                <w:sz w:val="16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74"/>
              <w:ind w:left="205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7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准备物品：确认患者基本信息，告知检查目的及可能带来的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不适，请其配合男性医师需注意（女性医护人员在旁）</w:t>
            </w:r>
          </w:p>
        </w:tc>
        <w:tc>
          <w:tcPr>
            <w:tcW w:w="973" w:type="dxa"/>
          </w:tcPr>
          <w:p>
            <w:pPr>
              <w:pStyle w:val="9"/>
              <w:spacing w:before="17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询问有无性生活史</w:t>
            </w:r>
          </w:p>
        </w:tc>
        <w:tc>
          <w:tcPr>
            <w:tcW w:w="97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铺垫巾，调节灯光，准备女性阴道分泌物拭子，检查者戴口</w:t>
            </w:r>
          </w:p>
          <w:p>
            <w:pPr>
              <w:pStyle w:val="9"/>
              <w:spacing w:before="38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罩、帽子、一次性手套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70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1.检查体位，如有阴道流血，需外阴消毒</w:t>
            </w:r>
          </w:p>
        </w:tc>
        <w:tc>
          <w:tcPr>
            <w:tcW w:w="97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2.观察外阴内容（发育、婚产式、阴毛分布、赘生物、色泽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等）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  <w:gridSpan w:val="3"/>
          </w:tcPr>
          <w:p>
            <w:pPr>
              <w:pStyle w:val="9"/>
              <w:spacing w:before="34" w:line="273" w:lineRule="auto"/>
              <w:ind w:left="160" w:right="242"/>
              <w:rPr>
                <w:sz w:val="21"/>
              </w:rPr>
            </w:pPr>
            <w:r>
              <w:rPr>
                <w:w w:val="95"/>
                <w:sz w:val="21"/>
              </w:rPr>
              <w:t>3.正确放置窥阴器并暴露子宫颈：选择合适大小窥阴器（3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；窥阴器闭合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；左手帮助分开小阴唇（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；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w w:val="99"/>
                <w:sz w:val="21"/>
              </w:rPr>
              <w:t>5</w:t>
            </w:r>
          </w:p>
          <w:p>
            <w:pPr>
              <w:pStyle w:val="9"/>
              <w:spacing w:before="1" w:line="253" w:lineRule="exact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°置入窥阴器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；充分暴露子宫颈（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3" w:type="dxa"/>
          </w:tcPr>
          <w:p>
            <w:pPr>
              <w:pStyle w:val="9"/>
              <w:spacing w:before="4"/>
              <w:rPr>
                <w:b/>
                <w:sz w:val="25"/>
              </w:rPr>
            </w:pPr>
          </w:p>
          <w:p>
            <w:pPr>
              <w:pStyle w:val="9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.观察子宫颈内容：子宫颈大小，外口形状（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；有无出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；赘生物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3" w:type="dxa"/>
          </w:tcPr>
          <w:p>
            <w:pPr>
              <w:pStyle w:val="9"/>
              <w:spacing w:before="171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5.观察阴道的方法及内容：黏膜颜色、皱襞多少、有无畸形</w:t>
            </w:r>
          </w:p>
          <w:p>
            <w:pPr>
              <w:pStyle w:val="9"/>
              <w:spacing w:before="7" w:line="300" w:lineRule="atLeast"/>
              <w:ind w:left="160" w:right="137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、赘生物（</w:t>
            </w:r>
            <w:r>
              <w:rPr>
                <w:spacing w:val="2"/>
                <w:w w:val="99"/>
                <w:sz w:val="21"/>
              </w:rPr>
              <w:t>各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；阴道分泌物情况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2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；旋转窥阴器，</w:t>
            </w:r>
            <w:r>
              <w:rPr>
                <w:spacing w:val="-1"/>
                <w:sz w:val="21"/>
              </w:rPr>
              <w:t>保证观察到四壁（4分）</w:t>
            </w:r>
          </w:p>
        </w:tc>
        <w:tc>
          <w:tcPr>
            <w:tcW w:w="973" w:type="dxa"/>
          </w:tcPr>
          <w:p>
            <w:pPr>
              <w:pStyle w:val="9"/>
              <w:spacing w:before="4"/>
              <w:rPr>
                <w:b/>
                <w:sz w:val="25"/>
              </w:rPr>
            </w:pPr>
          </w:p>
          <w:p>
            <w:pPr>
              <w:pStyle w:val="9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6</w:t>
            </w:r>
            <w:r>
              <w:rPr>
                <w:spacing w:val="-1"/>
                <w:w w:val="99"/>
                <w:sz w:val="21"/>
              </w:rPr>
              <w:t>.无菌拭子旋转取分泌物（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，注意拧紧试管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3" w:type="dxa"/>
          </w:tcPr>
          <w:p>
            <w:pPr>
              <w:pStyle w:val="9"/>
              <w:spacing w:before="63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7.正确取出窥阴器（5分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。注意闭合取出（5分）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restart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205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废物、废料销毁，丢弃在适当的位置</w:t>
            </w:r>
          </w:p>
        </w:tc>
        <w:tc>
          <w:tcPr>
            <w:tcW w:w="97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  <w:gridSpan w:val="3"/>
          </w:tcPr>
          <w:p>
            <w:pPr>
              <w:pStyle w:val="9"/>
              <w:spacing w:before="78"/>
              <w:ind w:left="160"/>
              <w:rPr>
                <w:sz w:val="21"/>
              </w:rPr>
            </w:pPr>
            <w:r>
              <w:rPr>
                <w:sz w:val="21"/>
              </w:rPr>
              <w:t>物品复原整理有序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461" w:type="dxa"/>
            <w:vMerge w:val="restart"/>
          </w:tcPr>
          <w:p>
            <w:pPr>
              <w:pStyle w:val="9"/>
              <w:spacing w:before="7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97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3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1" w:type="dxa"/>
          </w:tcPr>
          <w:p>
            <w:pPr>
              <w:pStyle w:val="9"/>
              <w:spacing w:before="170"/>
              <w:ind w:left="205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70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该项操作的适应证、禁忌证，操作注意事项和操作后宣教事</w:t>
            </w:r>
          </w:p>
          <w:p>
            <w:pPr>
              <w:pStyle w:val="9"/>
              <w:spacing w:before="38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项中任选2项提问</w:t>
            </w:r>
          </w:p>
        </w:tc>
        <w:tc>
          <w:tcPr>
            <w:tcW w:w="973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231" w:type="dxa"/>
            <w:gridSpan w:val="4"/>
          </w:tcPr>
          <w:p>
            <w:pPr>
              <w:pStyle w:val="9"/>
              <w:tabs>
                <w:tab w:val="left" w:pos="425"/>
              </w:tabs>
              <w:spacing w:before="62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3" w:type="dxa"/>
          </w:tcPr>
          <w:p>
            <w:pPr>
              <w:pStyle w:val="9"/>
              <w:spacing w:before="62"/>
              <w:ind w:left="147" w:right="13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6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69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4" w:type="default"/>
          <w:pgSz w:w="11910" w:h="16840"/>
          <w:pgMar w:top="2760" w:right="540" w:bottom="280" w:left="560" w:header="1470" w:footer="0" w:gutter="0"/>
          <w:cols w:space="720" w:num="1"/>
        </w:sectPr>
      </w:pPr>
    </w:p>
    <w:p>
      <w:pPr>
        <w:pStyle w:val="2"/>
        <w:spacing w:before="57" w:after="5"/>
        <w:ind w:left="1053" w:right="1068"/>
        <w:jc w:val="center"/>
      </w:pPr>
      <w:r>
        <w:t>男性尿道分泌物取材术</w:t>
      </w:r>
    </w:p>
    <w:tbl>
      <w:tblPr>
        <w:tblStyle w:val="5"/>
        <w:tblW w:w="0" w:type="auto"/>
        <w:tblInd w:w="8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2"/>
        <w:gridCol w:w="3116"/>
        <w:gridCol w:w="1235"/>
        <w:gridCol w:w="1499"/>
        <w:gridCol w:w="990"/>
        <w:gridCol w:w="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1462" w:type="dxa"/>
          </w:tcPr>
          <w:p>
            <w:pPr>
              <w:pStyle w:val="9"/>
              <w:spacing w:before="89"/>
              <w:ind w:right="30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11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235" w:type="dxa"/>
          </w:tcPr>
          <w:p>
            <w:pPr>
              <w:pStyle w:val="9"/>
              <w:spacing w:before="89"/>
              <w:ind w:left="175" w:right="16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259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2" w:type="dxa"/>
          </w:tcPr>
          <w:p>
            <w:pPr>
              <w:pStyle w:val="9"/>
              <w:spacing w:before="91"/>
              <w:ind w:right="30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11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235" w:type="dxa"/>
          </w:tcPr>
          <w:p>
            <w:pPr>
              <w:pStyle w:val="9"/>
              <w:spacing w:before="91"/>
              <w:ind w:left="175" w:right="16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259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62" w:type="dxa"/>
          </w:tcPr>
          <w:p>
            <w:pPr>
              <w:pStyle w:val="9"/>
              <w:spacing w:before="90"/>
              <w:ind w:right="30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10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2" w:type="dxa"/>
          </w:tcPr>
          <w:p>
            <w:pPr>
              <w:pStyle w:val="9"/>
              <w:spacing w:before="89"/>
              <w:ind w:right="296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50" w:type="dxa"/>
            <w:gridSpan w:val="3"/>
          </w:tcPr>
          <w:p>
            <w:pPr>
              <w:pStyle w:val="9"/>
              <w:spacing w:before="89"/>
              <w:ind w:left="2483" w:right="247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0" w:type="dxa"/>
          </w:tcPr>
          <w:p>
            <w:pPr>
              <w:pStyle w:val="9"/>
              <w:spacing w:before="89"/>
              <w:ind w:left="158" w:right="1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70" w:type="dxa"/>
          </w:tcPr>
          <w:p>
            <w:pPr>
              <w:pStyle w:val="9"/>
              <w:spacing w:before="89"/>
              <w:ind w:left="17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6" w:hRule="atLeast"/>
        </w:trPr>
        <w:tc>
          <w:tcPr>
            <w:tcW w:w="1462" w:type="dxa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5" w:line="273" w:lineRule="auto"/>
              <w:ind w:left="161" w:right="115"/>
              <w:rPr>
                <w:sz w:val="21"/>
              </w:rPr>
            </w:pPr>
            <w:r>
              <w:rPr>
                <w:w w:val="95"/>
                <w:sz w:val="21"/>
              </w:rPr>
              <w:t>根据题干判断该做何种技能操作，判断正确得5分，判断错误</w:t>
            </w: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90" w:type="dxa"/>
          </w:tcPr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46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3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50" w:type="dxa"/>
            <w:gridSpan w:val="3"/>
          </w:tcPr>
          <w:p>
            <w:pPr>
              <w:pStyle w:val="9"/>
              <w:spacing w:before="45" w:line="300" w:lineRule="atLeast"/>
              <w:ind w:left="161" w:right="96"/>
              <w:rPr>
                <w:sz w:val="21"/>
              </w:rPr>
            </w:pPr>
            <w:r>
              <w:rPr>
                <w:spacing w:val="-10"/>
                <w:w w:val="95"/>
                <w:sz w:val="21"/>
              </w:rPr>
              <w:t>准备物品：确认患者基本信息，告知检查目的及可能带来的不</w:t>
            </w:r>
            <w:r>
              <w:rPr>
                <w:spacing w:val="-10"/>
                <w:sz w:val="21"/>
              </w:rPr>
              <w:t>适，请其配合</w:t>
            </w:r>
          </w:p>
        </w:tc>
        <w:tc>
          <w:tcPr>
            <w:tcW w:w="990" w:type="dxa"/>
          </w:tcPr>
          <w:p>
            <w:pPr>
              <w:pStyle w:val="9"/>
              <w:spacing w:before="8"/>
              <w:rPr>
                <w:b/>
                <w:sz w:val="16"/>
              </w:rPr>
            </w:pPr>
          </w:p>
          <w:p>
            <w:pPr>
              <w:pStyle w:val="9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一般建议清晨首次排尿前或排尿后数小时采集标本</w:t>
            </w:r>
          </w:p>
        </w:tc>
        <w:tc>
          <w:tcPr>
            <w:tcW w:w="990" w:type="dxa"/>
          </w:tcPr>
          <w:p>
            <w:pPr>
              <w:pStyle w:val="9"/>
              <w:spacing w:before="89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准备手套、男性分泌物取材拭子、生理盐水</w:t>
            </w:r>
          </w:p>
        </w:tc>
        <w:tc>
          <w:tcPr>
            <w:tcW w:w="990" w:type="dxa"/>
          </w:tcPr>
          <w:p>
            <w:pPr>
              <w:pStyle w:val="9"/>
              <w:spacing w:before="9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 w:hRule="atLeast"/>
        </w:trPr>
        <w:tc>
          <w:tcPr>
            <w:tcW w:w="146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8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1.戴口罩、帽子、手套</w:t>
            </w:r>
          </w:p>
        </w:tc>
        <w:tc>
          <w:tcPr>
            <w:tcW w:w="990" w:type="dxa"/>
          </w:tcPr>
          <w:p>
            <w:pPr>
              <w:pStyle w:val="9"/>
              <w:spacing w:before="9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2.观察外生殖器发育、有无皮疹、分泌物性状（各5分）</w:t>
            </w:r>
          </w:p>
        </w:tc>
        <w:tc>
          <w:tcPr>
            <w:tcW w:w="990" w:type="dxa"/>
          </w:tcPr>
          <w:p>
            <w:pPr>
              <w:pStyle w:val="9"/>
              <w:spacing w:before="89"/>
              <w:ind w:left="158" w:right="147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.和患者沟通，请患者协助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；充分暴露尿道口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90" w:type="dxa"/>
          </w:tcPr>
          <w:p>
            <w:pPr>
              <w:pStyle w:val="9"/>
              <w:spacing w:before="90"/>
              <w:ind w:left="158" w:right="14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4.拭子蘸取生理盐水，以减少患者不适（各5分）</w:t>
            </w:r>
          </w:p>
        </w:tc>
        <w:tc>
          <w:tcPr>
            <w:tcW w:w="990" w:type="dxa"/>
          </w:tcPr>
          <w:p>
            <w:pPr>
              <w:pStyle w:val="9"/>
              <w:spacing w:before="90"/>
              <w:ind w:left="158" w:right="14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5.插入尿道口（深度、旋转圈数是否足够，是否取到足够的分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泌物，各5分）</w:t>
            </w:r>
          </w:p>
        </w:tc>
        <w:tc>
          <w:tcPr>
            <w:tcW w:w="990" w:type="dxa"/>
          </w:tcPr>
          <w:p>
            <w:pPr>
              <w:pStyle w:val="9"/>
              <w:spacing w:before="171"/>
              <w:ind w:left="158" w:right="147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6</w:t>
            </w:r>
            <w:r>
              <w:rPr>
                <w:spacing w:val="-7"/>
                <w:w w:val="99"/>
                <w:sz w:val="21"/>
              </w:rPr>
              <w:t>.取材结束，拭子插入试管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6"/>
                <w:w w:val="99"/>
                <w:sz w:val="21"/>
              </w:rPr>
              <w:t>；旋紧送检，交代送检的事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项（5分）</w:t>
            </w:r>
          </w:p>
        </w:tc>
        <w:tc>
          <w:tcPr>
            <w:tcW w:w="990" w:type="dxa"/>
          </w:tcPr>
          <w:p>
            <w:pPr>
              <w:pStyle w:val="9"/>
              <w:spacing w:before="170"/>
              <w:ind w:left="158" w:right="14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2" w:type="dxa"/>
            <w:vMerge w:val="restart"/>
          </w:tcPr>
          <w:p>
            <w:pPr>
              <w:pStyle w:val="9"/>
              <w:spacing w:before="1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废物、废料销毁，丢弃在适当的位置</w:t>
            </w:r>
          </w:p>
        </w:tc>
        <w:tc>
          <w:tcPr>
            <w:tcW w:w="990" w:type="dxa"/>
          </w:tcPr>
          <w:p>
            <w:pPr>
              <w:pStyle w:val="9"/>
              <w:spacing w:before="89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物品复原整理有序</w:t>
            </w:r>
          </w:p>
        </w:tc>
        <w:tc>
          <w:tcPr>
            <w:tcW w:w="990" w:type="dxa"/>
          </w:tcPr>
          <w:p>
            <w:pPr>
              <w:pStyle w:val="9"/>
              <w:spacing w:before="9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2" w:type="dxa"/>
            <w:vMerge w:val="restart"/>
          </w:tcPr>
          <w:p>
            <w:pPr>
              <w:pStyle w:val="9"/>
              <w:spacing w:before="2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990" w:type="dxa"/>
          </w:tcPr>
          <w:p>
            <w:pPr>
              <w:pStyle w:val="9"/>
              <w:spacing w:before="9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50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90" w:type="dxa"/>
          </w:tcPr>
          <w:p>
            <w:pPr>
              <w:pStyle w:val="9"/>
              <w:spacing w:before="89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462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5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该项操作的适应证、禁忌证，操作注意事项和操作后宣教事项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中任选2项提问</w:t>
            </w:r>
          </w:p>
        </w:tc>
        <w:tc>
          <w:tcPr>
            <w:tcW w:w="990" w:type="dxa"/>
          </w:tcPr>
          <w:p>
            <w:pPr>
              <w:pStyle w:val="9"/>
              <w:spacing w:before="170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312" w:type="dxa"/>
            <w:gridSpan w:val="4"/>
          </w:tcPr>
          <w:p>
            <w:pPr>
              <w:pStyle w:val="9"/>
              <w:tabs>
                <w:tab w:val="left" w:pos="426"/>
              </w:tabs>
              <w:spacing w:before="91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0" w:type="dxa"/>
          </w:tcPr>
          <w:p>
            <w:pPr>
              <w:pStyle w:val="9"/>
              <w:spacing w:before="91"/>
              <w:ind w:left="154" w:right="148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7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8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15" w:type="default"/>
      <w:pgSz w:w="11910" w:h="16840"/>
      <w:pgMar w:top="2760" w:right="540" w:bottom="280" w:left="560" w:header="147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161" w:hanging="527"/>
        <w:jc w:val="left"/>
      </w:pPr>
      <w:rPr>
        <w:rFonts w:hint="default" w:ascii="宋体" w:hAnsi="宋体" w:eastAsia="宋体" w:cs="宋体"/>
        <w:spacing w:val="-8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06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452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098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744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390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036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682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328" w:hanging="527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（%1）"/>
      <w:lvlJc w:val="left"/>
      <w:pPr>
        <w:ind w:left="623" w:hanging="527"/>
        <w:jc w:val="left"/>
      </w:pPr>
      <w:rPr>
        <w:rFonts w:hint="default" w:ascii="宋体" w:hAnsi="宋体" w:eastAsia="宋体" w:cs="宋体"/>
        <w:spacing w:val="-10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20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20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420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20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620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220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820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420" w:hanging="527"/>
      </w:pPr>
      <w:rPr>
        <w:rFonts w:hint="default"/>
        <w:lang w:val="zh-CN" w:eastAsia="zh-CN" w:bidi="zh-CN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（%1）"/>
      <w:lvlJc w:val="left"/>
      <w:pPr>
        <w:ind w:left="528" w:hanging="527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25" w:hanging="5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25" w:hanging="5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25" w:hanging="5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25" w:hanging="5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525" w:hanging="5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125" w:hanging="5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725" w:hanging="5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325" w:hanging="527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05C20C13"/>
    <w:rsid w:val="35643BA3"/>
    <w:rsid w:val="557D1798"/>
    <w:rsid w:val="5FF404C1"/>
    <w:rsid w:val="67E70E8D"/>
    <w:rsid w:val="7A3365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theme" Target="theme/theme1.xml"/><Relationship Id="rId15" Type="http://schemas.openxmlformats.org/officeDocument/2006/relationships/header" Target="header11.xml"/><Relationship Id="rId14" Type="http://schemas.openxmlformats.org/officeDocument/2006/relationships/header" Target="header10.xml"/><Relationship Id="rId13" Type="http://schemas.openxmlformats.org/officeDocument/2006/relationships/header" Target="header9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7475</Words>
  <Characters>7692</Characters>
  <TotalTime>0</TotalTime>
  <ScaleCrop>false</ScaleCrop>
  <LinksUpToDate>false</LinksUpToDate>
  <CharactersWithSpaces>7909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win7</dc:creator>
  <cp:lastModifiedBy>SHERRY</cp:lastModifiedBy>
  <dcterms:modified xsi:type="dcterms:W3CDTF">2023-09-27T03:59:43Z</dcterms:modified>
  <dc:title>浙江省住院医师规范化培训结业考核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6812A36CDF3C4C99B62AC086AB039DAC</vt:lpwstr>
  </property>
</Properties>
</file>